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7"/>
        <w:gridCol w:w="191"/>
      </w:tblGrid>
      <w:tr w:rsidR="00955DE4" w:rsidRPr="000F4485" w:rsidTr="00275ECC">
        <w:trPr>
          <w:gridAfter w:val="1"/>
          <w:wAfter w:w="78" w:type="dxa"/>
          <w:trHeight w:val="10057"/>
        </w:trPr>
        <w:tc>
          <w:tcPr>
            <w:tcW w:w="7147" w:type="dxa"/>
          </w:tcPr>
          <w:p w:rsidR="00277534" w:rsidRPr="000F4485" w:rsidRDefault="00277534" w:rsidP="00277534">
            <w:pPr>
              <w:pStyle w:val="a3"/>
              <w:jc w:val="center"/>
              <w:rPr>
                <w:b/>
                <w:szCs w:val="24"/>
              </w:rPr>
            </w:pPr>
            <w:r w:rsidRPr="000F4485">
              <w:rPr>
                <w:b/>
                <w:i/>
                <w:iCs/>
                <w:szCs w:val="24"/>
              </w:rPr>
              <w:t>НАУКОВІ НАПРЯМИ КОНФЕРЕНЦІЇ</w:t>
            </w:r>
            <w:r w:rsidRPr="000F4485">
              <w:rPr>
                <w:b/>
                <w:szCs w:val="24"/>
              </w:rPr>
              <w:t>:</w:t>
            </w:r>
          </w:p>
          <w:p w:rsidR="00277534" w:rsidRPr="000F4485" w:rsidRDefault="00277534" w:rsidP="00277534">
            <w:pPr>
              <w:pStyle w:val="a3"/>
              <w:jc w:val="center"/>
              <w:rPr>
                <w:b/>
                <w:szCs w:val="24"/>
              </w:rPr>
            </w:pPr>
          </w:p>
          <w:p w:rsidR="00277534" w:rsidRPr="000F4485" w:rsidRDefault="00277534" w:rsidP="00277534">
            <w:pPr>
              <w:numPr>
                <w:ilvl w:val="0"/>
                <w:numId w:val="4"/>
              </w:numPr>
              <w:tabs>
                <w:tab w:val="num" w:pos="360"/>
              </w:tabs>
              <w:ind w:left="0" w:firstLine="340"/>
              <w:jc w:val="both"/>
              <w:rPr>
                <w:sz w:val="24"/>
                <w:szCs w:val="24"/>
              </w:rPr>
            </w:pPr>
            <w:r w:rsidRPr="000F4485">
              <w:rPr>
                <w:sz w:val="24"/>
                <w:szCs w:val="24"/>
              </w:rPr>
              <w:t>Екологічна безпека сталого розвитку.</w:t>
            </w:r>
          </w:p>
          <w:p w:rsidR="00277534" w:rsidRPr="000F4485" w:rsidRDefault="00277534" w:rsidP="00277534">
            <w:pPr>
              <w:numPr>
                <w:ilvl w:val="0"/>
                <w:numId w:val="4"/>
              </w:numPr>
              <w:tabs>
                <w:tab w:val="num" w:pos="360"/>
              </w:tabs>
              <w:ind w:left="0" w:firstLine="340"/>
              <w:jc w:val="both"/>
              <w:rPr>
                <w:sz w:val="24"/>
                <w:szCs w:val="24"/>
              </w:rPr>
            </w:pPr>
            <w:r w:rsidRPr="000F4485">
              <w:rPr>
                <w:sz w:val="24"/>
                <w:szCs w:val="24"/>
              </w:rPr>
              <w:t>Раціональне використання природних ресурсів.</w:t>
            </w:r>
          </w:p>
          <w:p w:rsidR="00277534" w:rsidRPr="000F4485" w:rsidRDefault="00277534" w:rsidP="00277534">
            <w:pPr>
              <w:numPr>
                <w:ilvl w:val="0"/>
                <w:numId w:val="4"/>
              </w:numPr>
              <w:tabs>
                <w:tab w:val="num" w:pos="360"/>
              </w:tabs>
              <w:ind w:left="0" w:firstLine="340"/>
              <w:jc w:val="both"/>
              <w:rPr>
                <w:sz w:val="24"/>
                <w:szCs w:val="24"/>
              </w:rPr>
            </w:pPr>
            <w:r w:rsidRPr="000F4485">
              <w:rPr>
                <w:sz w:val="24"/>
                <w:szCs w:val="24"/>
              </w:rPr>
              <w:t>Формування</w:t>
            </w:r>
            <w:r w:rsidR="00C50B08">
              <w:rPr>
                <w:sz w:val="24"/>
                <w:szCs w:val="24"/>
              </w:rPr>
              <w:t xml:space="preserve"> </w:t>
            </w:r>
            <w:r w:rsidRPr="000F4485">
              <w:rPr>
                <w:sz w:val="24"/>
                <w:szCs w:val="24"/>
              </w:rPr>
              <w:t>нової</w:t>
            </w:r>
            <w:r w:rsidR="00C50B08">
              <w:rPr>
                <w:sz w:val="24"/>
                <w:szCs w:val="24"/>
              </w:rPr>
              <w:t xml:space="preserve"> </w:t>
            </w:r>
            <w:r w:rsidRPr="000F4485">
              <w:rPr>
                <w:sz w:val="24"/>
                <w:szCs w:val="24"/>
              </w:rPr>
              <w:t>моделі</w:t>
            </w:r>
            <w:r w:rsidR="00C50B08">
              <w:rPr>
                <w:sz w:val="24"/>
                <w:szCs w:val="24"/>
              </w:rPr>
              <w:t xml:space="preserve"> </w:t>
            </w:r>
            <w:r w:rsidRPr="000F4485">
              <w:rPr>
                <w:sz w:val="24"/>
                <w:szCs w:val="24"/>
              </w:rPr>
              <w:t>економіки на принципах сталого</w:t>
            </w:r>
            <w:r w:rsidR="00C50B08">
              <w:rPr>
                <w:sz w:val="24"/>
                <w:szCs w:val="24"/>
              </w:rPr>
              <w:t xml:space="preserve"> </w:t>
            </w:r>
            <w:r w:rsidRPr="000F4485">
              <w:rPr>
                <w:sz w:val="24"/>
                <w:szCs w:val="24"/>
              </w:rPr>
              <w:t>розвитку.</w:t>
            </w:r>
          </w:p>
          <w:p w:rsidR="00277534" w:rsidRPr="000F4485" w:rsidRDefault="00277534" w:rsidP="00277534">
            <w:pPr>
              <w:numPr>
                <w:ilvl w:val="0"/>
                <w:numId w:val="4"/>
              </w:numPr>
              <w:tabs>
                <w:tab w:val="num" w:pos="360"/>
              </w:tabs>
              <w:ind w:left="0" w:firstLine="340"/>
              <w:jc w:val="both"/>
              <w:rPr>
                <w:sz w:val="24"/>
                <w:szCs w:val="24"/>
              </w:rPr>
            </w:pPr>
            <w:r w:rsidRPr="000F4485">
              <w:rPr>
                <w:sz w:val="24"/>
                <w:szCs w:val="24"/>
              </w:rPr>
              <w:t xml:space="preserve">Стратегічні орієнтири соціальної складової сталого розвитку. </w:t>
            </w:r>
          </w:p>
          <w:p w:rsidR="00277534" w:rsidRPr="000F4485" w:rsidRDefault="00277534" w:rsidP="00277534">
            <w:pPr>
              <w:jc w:val="both"/>
              <w:rPr>
                <w:b/>
                <w:sz w:val="24"/>
                <w:szCs w:val="24"/>
              </w:rPr>
            </w:pPr>
          </w:p>
          <w:p w:rsidR="000F4485" w:rsidRPr="000F4485" w:rsidRDefault="00277534" w:rsidP="00277534">
            <w:pPr>
              <w:jc w:val="both"/>
              <w:rPr>
                <w:sz w:val="24"/>
                <w:szCs w:val="24"/>
              </w:rPr>
            </w:pPr>
            <w:r w:rsidRPr="000F4485">
              <w:rPr>
                <w:b/>
                <w:sz w:val="24"/>
                <w:szCs w:val="24"/>
              </w:rPr>
              <w:t xml:space="preserve">      Форма участі:  </w:t>
            </w:r>
            <w:r w:rsidRPr="000F4485">
              <w:rPr>
                <w:sz w:val="24"/>
                <w:szCs w:val="24"/>
              </w:rPr>
              <w:t xml:space="preserve"> </w:t>
            </w:r>
            <w:r w:rsidR="000F4485" w:rsidRPr="000F4485">
              <w:rPr>
                <w:sz w:val="24"/>
                <w:szCs w:val="24"/>
              </w:rPr>
              <w:t>очна і заочна (дистанційна).</w:t>
            </w:r>
          </w:p>
          <w:p w:rsidR="00277534" w:rsidRPr="000F4485" w:rsidRDefault="00277534" w:rsidP="00277534">
            <w:pPr>
              <w:jc w:val="both"/>
              <w:rPr>
                <w:sz w:val="24"/>
                <w:szCs w:val="24"/>
              </w:rPr>
            </w:pPr>
          </w:p>
          <w:p w:rsidR="00277534" w:rsidRPr="000F4485" w:rsidRDefault="00277534" w:rsidP="00277534">
            <w:pPr>
              <w:jc w:val="both"/>
              <w:rPr>
                <w:sz w:val="24"/>
                <w:szCs w:val="24"/>
              </w:rPr>
            </w:pPr>
            <w:r w:rsidRPr="000F4485">
              <w:rPr>
                <w:sz w:val="24"/>
                <w:szCs w:val="24"/>
              </w:rPr>
              <w:t xml:space="preserve">      Збірник тез буде розміщено на сайті Житомирського державного технологічного університету </w:t>
            </w:r>
            <w:r w:rsidRPr="000F4485">
              <w:rPr>
                <w:color w:val="1F497D" w:themeColor="text2"/>
                <w:sz w:val="24"/>
                <w:szCs w:val="24"/>
                <w:u w:val="single"/>
              </w:rPr>
              <w:t>http://www.ztu.edu.ua</w:t>
            </w:r>
            <w:r w:rsidRPr="000F4485">
              <w:rPr>
                <w:sz w:val="24"/>
                <w:szCs w:val="24"/>
              </w:rPr>
              <w:t xml:space="preserve"> у розділі “Наукова діяльність / Конференції” після проведення конференції.</w:t>
            </w:r>
          </w:p>
          <w:p w:rsidR="00277534" w:rsidRPr="000F4485" w:rsidRDefault="00277534" w:rsidP="00277534">
            <w:pPr>
              <w:jc w:val="both"/>
              <w:rPr>
                <w:sz w:val="24"/>
                <w:szCs w:val="24"/>
              </w:rPr>
            </w:pPr>
          </w:p>
          <w:p w:rsidR="00277534" w:rsidRPr="000F4485" w:rsidRDefault="00277534" w:rsidP="00277534">
            <w:pPr>
              <w:jc w:val="both"/>
              <w:rPr>
                <w:sz w:val="24"/>
                <w:szCs w:val="24"/>
              </w:rPr>
            </w:pPr>
            <w:r w:rsidRPr="000F4485">
              <w:rPr>
                <w:b/>
                <w:sz w:val="24"/>
                <w:szCs w:val="24"/>
              </w:rPr>
              <w:t xml:space="preserve">      Мови конференції:</w:t>
            </w:r>
            <w:r w:rsidRPr="000F4485">
              <w:rPr>
                <w:sz w:val="24"/>
                <w:szCs w:val="24"/>
              </w:rPr>
              <w:t xml:space="preserve"> українська, російська, англійська.</w:t>
            </w:r>
          </w:p>
          <w:p w:rsidR="00277534" w:rsidRPr="000F4485" w:rsidRDefault="00277534" w:rsidP="00277534">
            <w:pPr>
              <w:jc w:val="center"/>
              <w:rPr>
                <w:sz w:val="24"/>
                <w:szCs w:val="24"/>
              </w:rPr>
            </w:pPr>
          </w:p>
          <w:p w:rsidR="00C50B08" w:rsidRDefault="00C50B08" w:rsidP="00277534">
            <w:pPr>
              <w:jc w:val="center"/>
              <w:rPr>
                <w:b/>
                <w:bCs/>
                <w:i/>
                <w:iCs/>
                <w:sz w:val="24"/>
                <w:szCs w:val="24"/>
              </w:rPr>
            </w:pPr>
          </w:p>
          <w:p w:rsidR="00C50B08" w:rsidRDefault="00C50B08" w:rsidP="00277534">
            <w:pPr>
              <w:jc w:val="center"/>
              <w:rPr>
                <w:b/>
                <w:bCs/>
                <w:i/>
                <w:iCs/>
                <w:sz w:val="24"/>
                <w:szCs w:val="24"/>
              </w:rPr>
            </w:pPr>
          </w:p>
          <w:p w:rsidR="00C50B08" w:rsidRDefault="00C50B08" w:rsidP="00277534">
            <w:pPr>
              <w:jc w:val="center"/>
              <w:rPr>
                <w:b/>
                <w:bCs/>
                <w:i/>
                <w:iCs/>
                <w:sz w:val="24"/>
                <w:szCs w:val="24"/>
              </w:rPr>
            </w:pPr>
          </w:p>
          <w:p w:rsidR="00277534" w:rsidRPr="000F4485" w:rsidRDefault="00277534" w:rsidP="00277534">
            <w:pPr>
              <w:jc w:val="center"/>
              <w:rPr>
                <w:b/>
                <w:bCs/>
                <w:i/>
                <w:iCs/>
                <w:sz w:val="24"/>
                <w:szCs w:val="24"/>
              </w:rPr>
            </w:pPr>
            <w:r w:rsidRPr="000F4485">
              <w:rPr>
                <w:b/>
                <w:bCs/>
                <w:i/>
                <w:iCs/>
                <w:sz w:val="24"/>
                <w:szCs w:val="24"/>
              </w:rPr>
              <w:t>Для участі в роботі конференції необхідно</w:t>
            </w:r>
          </w:p>
          <w:p w:rsidR="00277534" w:rsidRPr="000F4485" w:rsidRDefault="00277534" w:rsidP="00277534">
            <w:pPr>
              <w:jc w:val="center"/>
              <w:rPr>
                <w:b/>
                <w:i/>
                <w:sz w:val="24"/>
                <w:szCs w:val="24"/>
                <w:u w:val="single"/>
              </w:rPr>
            </w:pPr>
            <w:r w:rsidRPr="000F4485">
              <w:rPr>
                <w:b/>
                <w:i/>
                <w:sz w:val="24"/>
                <w:szCs w:val="24"/>
              </w:rPr>
              <w:t xml:space="preserve">до </w:t>
            </w:r>
            <w:r w:rsidR="00373789" w:rsidRPr="000F4485">
              <w:rPr>
                <w:b/>
                <w:i/>
                <w:sz w:val="24"/>
                <w:szCs w:val="24"/>
                <w:u w:val="single"/>
              </w:rPr>
              <w:t>2</w:t>
            </w:r>
            <w:proofErr w:type="spellStart"/>
            <w:r w:rsidR="00C50B08">
              <w:rPr>
                <w:b/>
                <w:i/>
                <w:sz w:val="24"/>
                <w:szCs w:val="24"/>
                <w:u w:val="single"/>
                <w:lang w:val="ru-RU"/>
              </w:rPr>
              <w:t>2</w:t>
            </w:r>
            <w:proofErr w:type="spellEnd"/>
            <w:r w:rsidRPr="000F4485">
              <w:rPr>
                <w:b/>
                <w:i/>
                <w:sz w:val="24"/>
                <w:szCs w:val="24"/>
                <w:u w:val="single"/>
              </w:rPr>
              <w:t xml:space="preserve"> </w:t>
            </w:r>
            <w:proofErr w:type="spellStart"/>
            <w:r w:rsidR="00C50B08">
              <w:rPr>
                <w:b/>
                <w:i/>
                <w:sz w:val="24"/>
                <w:szCs w:val="24"/>
                <w:u w:val="single"/>
                <w:lang w:val="ru-RU"/>
              </w:rPr>
              <w:t>жовтня</w:t>
            </w:r>
            <w:proofErr w:type="spellEnd"/>
            <w:r w:rsidRPr="000F4485">
              <w:rPr>
                <w:b/>
                <w:i/>
                <w:sz w:val="24"/>
                <w:szCs w:val="24"/>
                <w:u w:val="single"/>
              </w:rPr>
              <w:t xml:space="preserve"> 201</w:t>
            </w:r>
            <w:r w:rsidR="00C50B08">
              <w:rPr>
                <w:b/>
                <w:i/>
                <w:sz w:val="24"/>
                <w:szCs w:val="24"/>
                <w:u w:val="single"/>
                <w:lang w:val="ru-RU"/>
              </w:rPr>
              <w:t>6</w:t>
            </w:r>
            <w:r w:rsidRPr="000F4485">
              <w:rPr>
                <w:b/>
                <w:i/>
                <w:sz w:val="24"/>
                <w:szCs w:val="24"/>
                <w:u w:val="single"/>
              </w:rPr>
              <w:t xml:space="preserve"> р. (включно)</w:t>
            </w:r>
          </w:p>
          <w:p w:rsidR="00277534" w:rsidRPr="000F4485" w:rsidRDefault="00277534" w:rsidP="00277534">
            <w:pPr>
              <w:jc w:val="center"/>
              <w:rPr>
                <w:rStyle w:val="a5"/>
              </w:rPr>
            </w:pPr>
            <w:r w:rsidRPr="000F4485">
              <w:rPr>
                <w:b/>
                <w:bCs/>
                <w:i/>
                <w:iCs/>
                <w:sz w:val="24"/>
                <w:szCs w:val="24"/>
              </w:rPr>
              <w:t>н</w:t>
            </w:r>
            <w:r w:rsidRPr="000F4485">
              <w:rPr>
                <w:b/>
                <w:i/>
                <w:sz w:val="24"/>
                <w:szCs w:val="24"/>
              </w:rPr>
              <w:t xml:space="preserve">адіслати на електронну адресу оргкомітету </w:t>
            </w:r>
            <w:hyperlink r:id="rId8" w:history="1">
              <w:r w:rsidRPr="000F4485">
                <w:rPr>
                  <w:rStyle w:val="a5"/>
                  <w:b/>
                  <w:szCs w:val="24"/>
                </w:rPr>
                <w:t>staliyrozvitok@mail.ru</w:t>
              </w:r>
            </w:hyperlink>
          </w:p>
          <w:p w:rsidR="00277534" w:rsidRPr="000F4485" w:rsidRDefault="00277534" w:rsidP="00277534">
            <w:pPr>
              <w:jc w:val="center"/>
              <w:rPr>
                <w:i/>
              </w:rPr>
            </w:pPr>
            <w:r w:rsidRPr="000F4485">
              <w:rPr>
                <w:b/>
                <w:i/>
                <w:sz w:val="24"/>
                <w:szCs w:val="24"/>
              </w:rPr>
              <w:t xml:space="preserve">тези доповідей обсягом 1 або 2 повні сторінки формату А-4 згідно вимог до оформлення тез </w:t>
            </w:r>
          </w:p>
          <w:p w:rsidR="00277534" w:rsidRPr="000F4485" w:rsidRDefault="00277534" w:rsidP="00277534">
            <w:pPr>
              <w:ind w:left="284"/>
              <w:jc w:val="center"/>
              <w:rPr>
                <w:i/>
                <w:sz w:val="24"/>
                <w:szCs w:val="24"/>
              </w:rPr>
            </w:pPr>
          </w:p>
          <w:p w:rsidR="00277534" w:rsidRPr="000F4485" w:rsidRDefault="00277534" w:rsidP="00277534">
            <w:pPr>
              <w:jc w:val="center"/>
              <w:rPr>
                <w:b/>
                <w:bCs/>
                <w:i/>
                <w:iCs/>
              </w:rPr>
            </w:pPr>
          </w:p>
          <w:p w:rsidR="00277534" w:rsidRPr="000F4485" w:rsidRDefault="00277534" w:rsidP="00277534">
            <w:pPr>
              <w:jc w:val="center"/>
              <w:rPr>
                <w:b/>
                <w:bCs/>
                <w:i/>
                <w:iCs/>
              </w:rPr>
            </w:pPr>
          </w:p>
          <w:p w:rsidR="00277534" w:rsidRPr="000F4485" w:rsidRDefault="00277534" w:rsidP="00277534">
            <w:pPr>
              <w:jc w:val="center"/>
              <w:rPr>
                <w:b/>
                <w:bCs/>
                <w:i/>
                <w:iCs/>
              </w:rPr>
            </w:pPr>
          </w:p>
          <w:p w:rsidR="00277534" w:rsidRPr="000F4485" w:rsidRDefault="00277534" w:rsidP="00277534">
            <w:pPr>
              <w:jc w:val="center"/>
              <w:rPr>
                <w:b/>
                <w:bCs/>
                <w:i/>
                <w:iCs/>
              </w:rPr>
            </w:pPr>
          </w:p>
          <w:p w:rsidR="00277534" w:rsidRPr="000F4485" w:rsidRDefault="00277534" w:rsidP="00277534">
            <w:pPr>
              <w:jc w:val="center"/>
              <w:rPr>
                <w:b/>
                <w:bCs/>
                <w:i/>
                <w:iCs/>
                <w:sz w:val="24"/>
                <w:szCs w:val="24"/>
              </w:rPr>
            </w:pPr>
            <w:r w:rsidRPr="000F4485">
              <w:rPr>
                <w:b/>
                <w:bCs/>
                <w:i/>
                <w:iCs/>
                <w:sz w:val="24"/>
                <w:szCs w:val="24"/>
              </w:rPr>
              <w:t>Адреса оргкомітету:</w:t>
            </w:r>
          </w:p>
          <w:p w:rsidR="00277534" w:rsidRPr="000F4485" w:rsidRDefault="00277534" w:rsidP="00277534">
            <w:pPr>
              <w:jc w:val="center"/>
              <w:rPr>
                <w:sz w:val="24"/>
                <w:szCs w:val="24"/>
              </w:rPr>
            </w:pPr>
            <w:r w:rsidRPr="000F4485">
              <w:rPr>
                <w:sz w:val="24"/>
                <w:szCs w:val="24"/>
              </w:rPr>
              <w:t>Житомирський державний технологічний університет</w:t>
            </w:r>
          </w:p>
          <w:p w:rsidR="00653C7E" w:rsidRPr="000F4485" w:rsidRDefault="00277534" w:rsidP="00277534">
            <w:pPr>
              <w:jc w:val="center"/>
              <w:rPr>
                <w:b/>
                <w:i/>
                <w:sz w:val="24"/>
                <w:szCs w:val="24"/>
              </w:rPr>
            </w:pPr>
            <w:r w:rsidRPr="000F4485">
              <w:rPr>
                <w:sz w:val="24"/>
                <w:szCs w:val="24"/>
              </w:rPr>
              <w:t xml:space="preserve">10005, м. Житомир, вул. </w:t>
            </w:r>
            <w:proofErr w:type="spellStart"/>
            <w:r w:rsidRPr="000F4485">
              <w:rPr>
                <w:sz w:val="24"/>
                <w:szCs w:val="24"/>
              </w:rPr>
              <w:t>Черняховського</w:t>
            </w:r>
            <w:proofErr w:type="spellEnd"/>
            <w:r w:rsidRPr="000F4485">
              <w:rPr>
                <w:sz w:val="24"/>
                <w:szCs w:val="24"/>
              </w:rPr>
              <w:t>, 103</w:t>
            </w:r>
          </w:p>
          <w:p w:rsidR="00486D0E" w:rsidRPr="000F4485" w:rsidRDefault="00486D0E" w:rsidP="00140D03">
            <w:pPr>
              <w:jc w:val="center"/>
              <w:rPr>
                <w:b/>
              </w:rPr>
            </w:pPr>
          </w:p>
        </w:tc>
      </w:tr>
      <w:tr w:rsidR="00ED5490" w:rsidRPr="000F4485" w:rsidTr="00653C7E">
        <w:trPr>
          <w:trHeight w:val="9915"/>
        </w:trPr>
        <w:tc>
          <w:tcPr>
            <w:tcW w:w="7338" w:type="dxa"/>
            <w:gridSpan w:val="2"/>
          </w:tcPr>
          <w:p w:rsidR="00277534" w:rsidRPr="00592DA4" w:rsidRDefault="00277534" w:rsidP="00277534">
            <w:pPr>
              <w:spacing w:before="120"/>
              <w:jc w:val="center"/>
            </w:pPr>
            <w:r w:rsidRPr="00592DA4">
              <w:lastRenderedPageBreak/>
              <w:t>Міністерство освіти і науки України</w:t>
            </w:r>
          </w:p>
          <w:p w:rsidR="00277534" w:rsidRPr="00592DA4" w:rsidRDefault="00277534" w:rsidP="00277534">
            <w:pPr>
              <w:jc w:val="center"/>
            </w:pPr>
            <w:r w:rsidRPr="00592DA4">
              <w:t>Житомирський державний технологічний університет</w:t>
            </w:r>
          </w:p>
          <w:p w:rsidR="00277534" w:rsidRPr="00592DA4" w:rsidRDefault="00277534" w:rsidP="00277534">
            <w:pPr>
              <w:jc w:val="center"/>
            </w:pPr>
            <w:r w:rsidRPr="00592DA4">
              <w:t xml:space="preserve">Науково-методичний центр Управління освіти Житомирської міської ради </w:t>
            </w:r>
          </w:p>
          <w:p w:rsidR="00277534" w:rsidRPr="00592DA4" w:rsidRDefault="00277534" w:rsidP="00277534">
            <w:pPr>
              <w:jc w:val="center"/>
            </w:pPr>
            <w:r w:rsidRPr="00592DA4">
              <w:t xml:space="preserve">Державна екологічна інспекція у Житомирський області </w:t>
            </w:r>
          </w:p>
          <w:p w:rsidR="005D3E46" w:rsidRPr="00592DA4" w:rsidRDefault="005D3E46" w:rsidP="005D3E46">
            <w:pPr>
              <w:jc w:val="center"/>
            </w:pPr>
            <w:r w:rsidRPr="00592DA4">
              <w:t>Всеукраїнська</w:t>
            </w:r>
            <w:r w:rsidR="00C50B08" w:rsidRPr="00592DA4">
              <w:t xml:space="preserve"> </w:t>
            </w:r>
            <w:r w:rsidRPr="00592DA4">
              <w:t>екологічна</w:t>
            </w:r>
            <w:r w:rsidR="00C50B08" w:rsidRPr="00592DA4">
              <w:t xml:space="preserve"> </w:t>
            </w:r>
            <w:r w:rsidR="001C1AFE" w:rsidRPr="00592DA4">
              <w:t>л</w:t>
            </w:r>
            <w:r w:rsidRPr="00592DA4">
              <w:t>іга</w:t>
            </w:r>
          </w:p>
          <w:p w:rsidR="00277534" w:rsidRPr="00592DA4" w:rsidRDefault="00277534" w:rsidP="00277534">
            <w:pPr>
              <w:pStyle w:val="4"/>
              <w:rPr>
                <w:b w:val="0"/>
                <w:bCs w:val="0"/>
                <w:sz w:val="20"/>
              </w:rPr>
            </w:pPr>
            <w:r w:rsidRPr="00592DA4">
              <w:rPr>
                <w:b w:val="0"/>
                <w:bCs w:val="0"/>
                <w:sz w:val="20"/>
              </w:rPr>
              <w:t>Національний університет «Львівська Політехніка»</w:t>
            </w:r>
          </w:p>
          <w:p w:rsidR="00277534" w:rsidRDefault="00277534" w:rsidP="00277534">
            <w:pPr>
              <w:jc w:val="center"/>
            </w:pPr>
            <w:r w:rsidRPr="00592DA4">
              <w:t>Кременчуцький національний університет ім. М. Остроградського</w:t>
            </w:r>
          </w:p>
          <w:p w:rsidR="00306823" w:rsidRPr="000F4485" w:rsidRDefault="00306823" w:rsidP="00277534">
            <w:pPr>
              <w:jc w:val="center"/>
            </w:pPr>
            <w:r>
              <w:t>Рівненський державний гуманітарний університет</w:t>
            </w:r>
          </w:p>
          <w:p w:rsidR="00275ECC" w:rsidRPr="000F4485" w:rsidRDefault="00275ECC" w:rsidP="00A834F8">
            <w:pPr>
              <w:jc w:val="center"/>
              <w:rPr>
                <w:i/>
              </w:rPr>
            </w:pPr>
          </w:p>
          <w:p w:rsidR="005D3E46" w:rsidRPr="000F4485" w:rsidRDefault="005D3E46" w:rsidP="00A834F8">
            <w:pPr>
              <w:jc w:val="center"/>
              <w:rPr>
                <w:i/>
              </w:rPr>
            </w:pPr>
          </w:p>
          <w:p w:rsidR="00F937AB" w:rsidRPr="00401B7B" w:rsidRDefault="00F937AB" w:rsidP="00A834F8">
            <w:pPr>
              <w:jc w:val="center"/>
              <w:rPr>
                <w:i/>
                <w:sz w:val="28"/>
                <w:szCs w:val="28"/>
              </w:rPr>
            </w:pPr>
            <w:r w:rsidRPr="00401B7B">
              <w:rPr>
                <w:i/>
                <w:sz w:val="28"/>
                <w:szCs w:val="28"/>
              </w:rPr>
              <w:t>ІНФОРМАЦІЙНЕ ПОВІДОМЛЕННЯ</w:t>
            </w:r>
          </w:p>
          <w:p w:rsidR="00955DE4" w:rsidRPr="000F4485" w:rsidRDefault="00955DE4" w:rsidP="00955DE4"/>
          <w:p w:rsidR="00955DE4" w:rsidRPr="000F4485" w:rsidRDefault="00955DE4" w:rsidP="00353A49">
            <w:pPr>
              <w:jc w:val="center"/>
            </w:pPr>
            <w:r w:rsidRPr="000F4485">
              <w:t>Запрошуємо викладачів, докторантів, аспірантів та студентів</w:t>
            </w:r>
          </w:p>
          <w:p w:rsidR="00955DE4" w:rsidRDefault="00955DE4" w:rsidP="00353A49">
            <w:pPr>
              <w:jc w:val="center"/>
            </w:pPr>
            <w:r w:rsidRPr="000F4485">
              <w:t xml:space="preserve">вищих навчальних закладів </w:t>
            </w:r>
            <w:r w:rsidR="00EA3F39" w:rsidRPr="000F4485">
              <w:t>взя</w:t>
            </w:r>
            <w:r w:rsidRPr="000F4485">
              <w:t>ти участь у роботі</w:t>
            </w:r>
          </w:p>
          <w:p w:rsidR="00C50B08" w:rsidRDefault="00C50B08" w:rsidP="00A834F8">
            <w:pPr>
              <w:jc w:val="center"/>
              <w:rPr>
                <w:b/>
                <w:bCs/>
                <w:iCs/>
              </w:rPr>
            </w:pPr>
            <w:r w:rsidRPr="00C50B08">
              <w:rPr>
                <w:b/>
                <w:bCs/>
                <w:iCs/>
              </w:rPr>
              <w:t>ВСЕУКРАЇНСЬК</w:t>
            </w:r>
            <w:r>
              <w:rPr>
                <w:b/>
                <w:bCs/>
                <w:iCs/>
              </w:rPr>
              <w:t>ОЇ</w:t>
            </w:r>
            <w:r w:rsidRPr="00C50B08">
              <w:rPr>
                <w:b/>
                <w:bCs/>
                <w:iCs/>
              </w:rPr>
              <w:t xml:space="preserve"> НАУКОВО-ПРАКТИЧН</w:t>
            </w:r>
            <w:r>
              <w:rPr>
                <w:b/>
                <w:bCs/>
                <w:iCs/>
              </w:rPr>
              <w:t>ОЇ</w:t>
            </w:r>
            <w:r w:rsidRPr="00C50B08">
              <w:rPr>
                <w:b/>
                <w:bCs/>
                <w:iCs/>
              </w:rPr>
              <w:t xml:space="preserve"> КОНФЕРЕНЦІ</w:t>
            </w:r>
            <w:r>
              <w:rPr>
                <w:b/>
                <w:bCs/>
                <w:iCs/>
              </w:rPr>
              <w:t>Ї</w:t>
            </w:r>
            <w:r w:rsidRPr="00C50B08">
              <w:rPr>
                <w:b/>
                <w:bCs/>
                <w:iCs/>
              </w:rPr>
              <w:t xml:space="preserve"> </w:t>
            </w:r>
          </w:p>
          <w:p w:rsidR="00C50B08" w:rsidRDefault="00C50B08" w:rsidP="00A834F8">
            <w:pPr>
              <w:jc w:val="center"/>
              <w:rPr>
                <w:b/>
                <w:bCs/>
                <w:i/>
                <w:iCs/>
                <w:color w:val="0070C0"/>
                <w:sz w:val="22"/>
                <w:szCs w:val="22"/>
              </w:rPr>
            </w:pPr>
          </w:p>
          <w:p w:rsidR="00920AFD" w:rsidRPr="000F4485" w:rsidRDefault="00C50B08" w:rsidP="00A834F8">
            <w:pPr>
              <w:jc w:val="center"/>
              <w:rPr>
                <w:b/>
                <w:bCs/>
                <w:i/>
                <w:color w:val="0070C0"/>
                <w:sz w:val="22"/>
                <w:szCs w:val="22"/>
              </w:rPr>
            </w:pPr>
            <w:r w:rsidRPr="00C50B08">
              <w:rPr>
                <w:b/>
                <w:bCs/>
                <w:i/>
                <w:iCs/>
                <w:color w:val="0070C0"/>
                <w:sz w:val="22"/>
                <w:szCs w:val="22"/>
              </w:rPr>
              <w:t>СТАЛИЙ РОЗВИТОК КРАЇНИ В РАМКАХ ЄВРОПЕЙСЬКОЇ ІНТЕГРАЦІЇ</w:t>
            </w:r>
          </w:p>
          <w:p w:rsidR="00C50B08" w:rsidRDefault="00C50B08" w:rsidP="00A834F8">
            <w:pPr>
              <w:jc w:val="center"/>
              <w:rPr>
                <w:sz w:val="22"/>
                <w:szCs w:val="22"/>
              </w:rPr>
            </w:pPr>
          </w:p>
          <w:p w:rsidR="00955DE4" w:rsidRPr="000F4485" w:rsidRDefault="00955DE4" w:rsidP="00A834F8">
            <w:pPr>
              <w:jc w:val="center"/>
              <w:rPr>
                <w:sz w:val="22"/>
                <w:szCs w:val="22"/>
              </w:rPr>
            </w:pPr>
            <w:r w:rsidRPr="000F4485">
              <w:rPr>
                <w:sz w:val="22"/>
                <w:szCs w:val="22"/>
              </w:rPr>
              <w:t xml:space="preserve">яка відбудеться </w:t>
            </w:r>
            <w:r w:rsidR="00920AFD" w:rsidRPr="000F4485">
              <w:rPr>
                <w:i/>
                <w:color w:val="1F497D"/>
                <w:sz w:val="22"/>
                <w:szCs w:val="22"/>
              </w:rPr>
              <w:t>2</w:t>
            </w:r>
            <w:r w:rsidR="00E26175">
              <w:rPr>
                <w:i/>
                <w:color w:val="1F497D"/>
                <w:sz w:val="22"/>
                <w:szCs w:val="22"/>
                <w:lang w:val="en-US"/>
              </w:rPr>
              <w:t>7</w:t>
            </w:r>
            <w:r w:rsidRPr="000F4485">
              <w:rPr>
                <w:i/>
                <w:color w:val="1F497D"/>
                <w:sz w:val="22"/>
                <w:szCs w:val="22"/>
              </w:rPr>
              <w:t xml:space="preserve"> </w:t>
            </w:r>
            <w:r w:rsidR="00C50B08">
              <w:rPr>
                <w:i/>
                <w:color w:val="1F497D"/>
                <w:sz w:val="22"/>
                <w:szCs w:val="22"/>
              </w:rPr>
              <w:t>жовтня</w:t>
            </w:r>
            <w:r w:rsidRPr="000F4485">
              <w:rPr>
                <w:sz w:val="22"/>
                <w:szCs w:val="22"/>
              </w:rPr>
              <w:t xml:space="preserve"> 201</w:t>
            </w:r>
            <w:r w:rsidR="00C50B08">
              <w:rPr>
                <w:sz w:val="22"/>
                <w:szCs w:val="22"/>
              </w:rPr>
              <w:t>6</w:t>
            </w:r>
            <w:r w:rsidRPr="000F4485">
              <w:rPr>
                <w:sz w:val="22"/>
                <w:szCs w:val="22"/>
              </w:rPr>
              <w:t xml:space="preserve"> року.</w:t>
            </w:r>
          </w:p>
          <w:p w:rsidR="000F4485" w:rsidRPr="000F4485" w:rsidRDefault="000F4485" w:rsidP="00A834F8">
            <w:pPr>
              <w:jc w:val="center"/>
              <w:rPr>
                <w:sz w:val="22"/>
                <w:szCs w:val="22"/>
              </w:rPr>
            </w:pPr>
          </w:p>
          <w:p w:rsidR="00955DE4" w:rsidRPr="000F4485" w:rsidRDefault="000F4485" w:rsidP="00A834F8">
            <w:pPr>
              <w:jc w:val="center"/>
            </w:pPr>
            <w:r w:rsidRPr="000F4485">
              <w:rPr>
                <w:noProof/>
                <w:lang w:val="ru-RU"/>
              </w:rPr>
              <w:drawing>
                <wp:inline distT="0" distB="0" distL="0" distR="0">
                  <wp:extent cx="4524375" cy="2885173"/>
                  <wp:effectExtent l="19050" t="0" r="9525" b="0"/>
                  <wp:docPr id="3" name="Рисунок 3" descr="zdtu_IMGP8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tu_IMGP8494"/>
                          <pic:cNvPicPr>
                            <a:picLocks noChangeAspect="1" noChangeArrowheads="1"/>
                          </pic:cNvPicPr>
                        </pic:nvPicPr>
                        <pic:blipFill>
                          <a:blip r:embed="rId9" cstate="print"/>
                          <a:srcRect/>
                          <a:stretch>
                            <a:fillRect/>
                          </a:stretch>
                        </pic:blipFill>
                        <pic:spPr bwMode="auto">
                          <a:xfrm>
                            <a:off x="0" y="0"/>
                            <a:ext cx="4527796" cy="2887354"/>
                          </a:xfrm>
                          <a:prstGeom prst="rect">
                            <a:avLst/>
                          </a:prstGeom>
                          <a:noFill/>
                          <a:ln w="9525">
                            <a:noFill/>
                            <a:miter lim="800000"/>
                            <a:headEnd/>
                            <a:tailEnd/>
                          </a:ln>
                        </pic:spPr>
                      </pic:pic>
                    </a:graphicData>
                  </a:graphic>
                </wp:inline>
              </w:drawing>
            </w:r>
          </w:p>
          <w:p w:rsidR="00C50B08" w:rsidRDefault="00C50B08" w:rsidP="00653C7E">
            <w:pPr>
              <w:spacing w:before="100"/>
              <w:ind w:firstLine="567"/>
              <w:jc w:val="center"/>
              <w:rPr>
                <w:b/>
                <w:sz w:val="18"/>
                <w:szCs w:val="18"/>
              </w:rPr>
            </w:pPr>
          </w:p>
          <w:p w:rsidR="00653C7E" w:rsidRPr="000F4485" w:rsidRDefault="00653C7E" w:rsidP="00653C7E">
            <w:pPr>
              <w:spacing w:before="100"/>
              <w:ind w:firstLine="567"/>
              <w:jc w:val="center"/>
              <w:rPr>
                <w:b/>
                <w:sz w:val="18"/>
                <w:szCs w:val="18"/>
              </w:rPr>
            </w:pPr>
            <w:bookmarkStart w:id="0" w:name="_GoBack"/>
            <w:bookmarkEnd w:id="0"/>
            <w:r w:rsidRPr="000F4485">
              <w:rPr>
                <w:b/>
                <w:sz w:val="18"/>
                <w:szCs w:val="18"/>
              </w:rPr>
              <w:lastRenderedPageBreak/>
              <w:t>ВИМОГИ ДО ОФОРМЛЕННЯ ТЕЗ</w:t>
            </w:r>
          </w:p>
          <w:p w:rsidR="00275ECC" w:rsidRPr="000F4485" w:rsidRDefault="00275ECC" w:rsidP="0064780D">
            <w:pPr>
              <w:ind w:firstLine="340"/>
              <w:jc w:val="both"/>
              <w:rPr>
                <w:sz w:val="22"/>
                <w:szCs w:val="22"/>
              </w:rPr>
            </w:pPr>
          </w:p>
          <w:p w:rsidR="00277534" w:rsidRPr="000F4485" w:rsidRDefault="00277534" w:rsidP="00277534">
            <w:pPr>
              <w:ind w:firstLine="340"/>
              <w:jc w:val="both"/>
              <w:rPr>
                <w:sz w:val="22"/>
                <w:szCs w:val="22"/>
              </w:rPr>
            </w:pPr>
            <w:r w:rsidRPr="000F4485">
              <w:rPr>
                <w:sz w:val="22"/>
                <w:szCs w:val="22"/>
              </w:rPr>
              <w:t xml:space="preserve">Необхідно подати файл (документ </w:t>
            </w:r>
            <w:proofErr w:type="spellStart"/>
            <w:r w:rsidRPr="000F4485">
              <w:rPr>
                <w:sz w:val="22"/>
                <w:szCs w:val="22"/>
              </w:rPr>
              <w:t>МісrоsоftWогd</w:t>
            </w:r>
            <w:proofErr w:type="spellEnd"/>
            <w:r w:rsidRPr="000F4485">
              <w:rPr>
                <w:sz w:val="22"/>
                <w:szCs w:val="22"/>
              </w:rPr>
              <w:t xml:space="preserve">)  обсягом </w:t>
            </w:r>
            <w:r w:rsidRPr="000F4485">
              <w:rPr>
                <w:b/>
                <w:sz w:val="22"/>
                <w:szCs w:val="22"/>
              </w:rPr>
              <w:t>1 або 2 повні сторінки</w:t>
            </w:r>
            <w:r w:rsidRPr="000F4485">
              <w:rPr>
                <w:sz w:val="22"/>
                <w:szCs w:val="22"/>
              </w:rPr>
              <w:t xml:space="preserve"> (формат – А4, поля – </w:t>
            </w:r>
            <w:smartTag w:uri="urn:schemas-microsoft-com:office:smarttags" w:element="metricconverter">
              <w:smartTagPr>
                <w:attr w:name="ProductID" w:val="25 мм"/>
              </w:smartTagPr>
              <w:r w:rsidRPr="000F4485">
                <w:rPr>
                  <w:noProof/>
                  <w:sz w:val="22"/>
                  <w:szCs w:val="22"/>
                </w:rPr>
                <w:t>25</w:t>
              </w:r>
              <w:r w:rsidRPr="000F4485">
                <w:rPr>
                  <w:sz w:val="22"/>
                  <w:szCs w:val="22"/>
                </w:rPr>
                <w:t xml:space="preserve"> мм</w:t>
              </w:r>
            </w:smartTag>
            <w:r w:rsidRPr="000F4485">
              <w:rPr>
                <w:sz w:val="22"/>
                <w:szCs w:val="22"/>
              </w:rPr>
              <w:t xml:space="preserve"> з усіх боків, орієнтація книжкова, для оформлення тексту тези використовується шрифт "</w:t>
            </w:r>
            <w:proofErr w:type="spellStart"/>
            <w:r w:rsidRPr="000F4485">
              <w:rPr>
                <w:sz w:val="22"/>
                <w:szCs w:val="22"/>
              </w:rPr>
              <w:t>TimesNewRoman</w:t>
            </w:r>
            <w:proofErr w:type="spellEnd"/>
            <w:r w:rsidRPr="000F4485">
              <w:rPr>
                <w:sz w:val="22"/>
                <w:szCs w:val="22"/>
              </w:rPr>
              <w:t>", розмір</w:t>
            </w:r>
            <w:r w:rsidRPr="000F4485">
              <w:rPr>
                <w:noProof/>
                <w:sz w:val="22"/>
                <w:szCs w:val="22"/>
              </w:rPr>
              <w:t xml:space="preserve"> – 10</w:t>
            </w:r>
            <w:r w:rsidRPr="000F4485">
              <w:rPr>
                <w:sz w:val="22"/>
                <w:szCs w:val="22"/>
              </w:rPr>
              <w:t xml:space="preserve"> пунктів, міжрядковий інтервал – одинарний, без відступів). Назва файлу повинна містити прізвище та ініціали автора (авторів)</w:t>
            </w:r>
            <w:r w:rsidRPr="000F4485">
              <w:t xml:space="preserve">. </w:t>
            </w:r>
            <w:r w:rsidRPr="000F4485">
              <w:rPr>
                <w:sz w:val="22"/>
                <w:szCs w:val="22"/>
              </w:rPr>
              <w:t>Наприклад: Тамбов С.Р._Тези.</w:t>
            </w:r>
          </w:p>
          <w:p w:rsidR="00277534" w:rsidRPr="000F4485" w:rsidRDefault="00277534" w:rsidP="00277534">
            <w:pPr>
              <w:jc w:val="center"/>
              <w:rPr>
                <w:sz w:val="22"/>
                <w:szCs w:val="22"/>
                <w:u w:val="single"/>
              </w:rPr>
            </w:pPr>
          </w:p>
          <w:p w:rsidR="00277534" w:rsidRPr="000F4485" w:rsidRDefault="00277534" w:rsidP="00277534">
            <w:pPr>
              <w:jc w:val="center"/>
              <w:rPr>
                <w:sz w:val="22"/>
                <w:szCs w:val="22"/>
                <w:u w:val="single"/>
              </w:rPr>
            </w:pPr>
            <w:r w:rsidRPr="000F4485">
              <w:rPr>
                <w:sz w:val="22"/>
                <w:szCs w:val="22"/>
                <w:u w:val="single"/>
              </w:rPr>
              <w:t>Змістова частина повинна містити обов’язкові складові:</w:t>
            </w:r>
          </w:p>
          <w:p w:rsidR="00277534" w:rsidRPr="000F4485" w:rsidRDefault="00277534" w:rsidP="00277534">
            <w:pPr>
              <w:pStyle w:val="a9"/>
              <w:numPr>
                <w:ilvl w:val="0"/>
                <w:numId w:val="9"/>
              </w:numPr>
              <w:ind w:left="0" w:firstLine="340"/>
              <w:jc w:val="both"/>
              <w:rPr>
                <w:sz w:val="22"/>
                <w:szCs w:val="22"/>
              </w:rPr>
            </w:pPr>
            <w:r w:rsidRPr="000F4485">
              <w:rPr>
                <w:sz w:val="22"/>
                <w:szCs w:val="22"/>
              </w:rPr>
              <w:t xml:space="preserve">Зазначте напрям </w:t>
            </w:r>
            <w:r w:rsidRPr="000F4485">
              <w:rPr>
                <w:noProof/>
                <w:spacing w:val="-4"/>
                <w:sz w:val="22"/>
                <w:szCs w:val="22"/>
              </w:rPr>
              <w:t>у лівому верхньому кутку перед відомостями про авторів</w:t>
            </w:r>
            <w:r w:rsidRPr="000F4485">
              <w:rPr>
                <w:sz w:val="22"/>
                <w:szCs w:val="22"/>
              </w:rPr>
              <w:t xml:space="preserve"> (</w:t>
            </w:r>
            <w:r w:rsidRPr="000F4485">
              <w:rPr>
                <w:noProof/>
                <w:spacing w:val="-4"/>
                <w:sz w:val="22"/>
                <w:szCs w:val="22"/>
              </w:rPr>
              <w:t>розміром шрифту – 9 пунктів).</w:t>
            </w:r>
          </w:p>
          <w:p w:rsidR="00277534" w:rsidRPr="000F4485" w:rsidRDefault="00277534" w:rsidP="00277534">
            <w:pPr>
              <w:pStyle w:val="a9"/>
              <w:numPr>
                <w:ilvl w:val="0"/>
                <w:numId w:val="9"/>
              </w:numPr>
              <w:ind w:left="0" w:firstLine="340"/>
              <w:jc w:val="both"/>
              <w:rPr>
                <w:sz w:val="22"/>
                <w:szCs w:val="22"/>
              </w:rPr>
            </w:pPr>
            <w:r w:rsidRPr="000F4485">
              <w:rPr>
                <w:sz w:val="22"/>
                <w:szCs w:val="22"/>
              </w:rPr>
              <w:t>Ініціали та прізвища авторів (розмір</w:t>
            </w:r>
            <w:r w:rsidRPr="000F4485">
              <w:rPr>
                <w:noProof/>
                <w:sz w:val="22"/>
                <w:szCs w:val="22"/>
              </w:rPr>
              <w:t xml:space="preserve"> – 11</w:t>
            </w:r>
            <w:r w:rsidRPr="000F4485">
              <w:rPr>
                <w:sz w:val="22"/>
                <w:szCs w:val="22"/>
              </w:rPr>
              <w:t xml:space="preserve"> пунктів, напівжирним, курсивом, </w:t>
            </w:r>
            <w:proofErr w:type="spellStart"/>
            <w:r w:rsidRPr="000F4485">
              <w:rPr>
                <w:sz w:val="22"/>
                <w:szCs w:val="22"/>
              </w:rPr>
              <w:t>виключка</w:t>
            </w:r>
            <w:proofErr w:type="spellEnd"/>
            <w:r w:rsidRPr="000F4485">
              <w:rPr>
                <w:sz w:val="22"/>
                <w:szCs w:val="22"/>
              </w:rPr>
              <w:t xml:space="preserve"> вправо); їх вчений ступінь, посада чи професія, місце роботи і назва навчального закладу повністю (розмір</w:t>
            </w:r>
            <w:r w:rsidRPr="000F4485">
              <w:rPr>
                <w:noProof/>
                <w:sz w:val="22"/>
                <w:szCs w:val="22"/>
              </w:rPr>
              <w:t xml:space="preserve"> – 11</w:t>
            </w:r>
            <w:r w:rsidRPr="000F4485">
              <w:rPr>
                <w:sz w:val="22"/>
                <w:szCs w:val="22"/>
              </w:rPr>
              <w:t xml:space="preserve"> пунктів, курсивом, </w:t>
            </w:r>
            <w:proofErr w:type="spellStart"/>
            <w:r w:rsidRPr="000F4485">
              <w:rPr>
                <w:sz w:val="22"/>
                <w:szCs w:val="22"/>
              </w:rPr>
              <w:t>виключка</w:t>
            </w:r>
            <w:proofErr w:type="spellEnd"/>
            <w:r w:rsidRPr="000F4485">
              <w:rPr>
                <w:sz w:val="22"/>
                <w:szCs w:val="22"/>
              </w:rPr>
              <w:t xml:space="preserve"> вправо). Тут і надалі прізвища авторів вказуються за алфавітом.</w:t>
            </w:r>
          </w:p>
          <w:p w:rsidR="00277534" w:rsidRPr="000F4485" w:rsidRDefault="00277534" w:rsidP="00277534">
            <w:pPr>
              <w:pStyle w:val="a9"/>
              <w:numPr>
                <w:ilvl w:val="0"/>
                <w:numId w:val="9"/>
              </w:numPr>
              <w:ind w:left="0" w:firstLine="340"/>
              <w:jc w:val="both"/>
              <w:rPr>
                <w:noProof/>
                <w:spacing w:val="-4"/>
                <w:sz w:val="22"/>
                <w:szCs w:val="22"/>
              </w:rPr>
            </w:pPr>
            <w:r w:rsidRPr="000F4485">
              <w:rPr>
                <w:sz w:val="22"/>
                <w:szCs w:val="22"/>
              </w:rPr>
              <w:t>Назва тез – прописними літерами, напівжирним, розмір</w:t>
            </w:r>
            <w:r w:rsidRPr="000F4485">
              <w:rPr>
                <w:noProof/>
                <w:sz w:val="22"/>
                <w:szCs w:val="22"/>
              </w:rPr>
              <w:t xml:space="preserve"> – 10</w:t>
            </w:r>
            <w:r w:rsidRPr="000F4485">
              <w:rPr>
                <w:sz w:val="22"/>
                <w:szCs w:val="22"/>
              </w:rPr>
              <w:t xml:space="preserve"> пунктів, </w:t>
            </w:r>
            <w:proofErr w:type="spellStart"/>
            <w:r w:rsidRPr="000F4485">
              <w:rPr>
                <w:sz w:val="22"/>
                <w:szCs w:val="22"/>
              </w:rPr>
              <w:t>виключка</w:t>
            </w:r>
            <w:proofErr w:type="spellEnd"/>
            <w:r w:rsidRPr="000F4485">
              <w:rPr>
                <w:sz w:val="22"/>
                <w:szCs w:val="22"/>
              </w:rPr>
              <w:t xml:space="preserve"> по центру.</w:t>
            </w:r>
          </w:p>
          <w:p w:rsidR="00277534" w:rsidRPr="000F4485" w:rsidRDefault="00277534" w:rsidP="00277534">
            <w:pPr>
              <w:pStyle w:val="a9"/>
              <w:numPr>
                <w:ilvl w:val="0"/>
                <w:numId w:val="9"/>
              </w:numPr>
              <w:ind w:left="0" w:firstLine="340"/>
              <w:jc w:val="both"/>
              <w:rPr>
                <w:noProof/>
                <w:spacing w:val="-4"/>
                <w:sz w:val="22"/>
                <w:szCs w:val="22"/>
              </w:rPr>
            </w:pPr>
            <w:r w:rsidRPr="000F4485">
              <w:rPr>
                <w:sz w:val="22"/>
                <w:szCs w:val="22"/>
              </w:rPr>
              <w:t xml:space="preserve">Текст тез – </w:t>
            </w:r>
            <w:proofErr w:type="spellStart"/>
            <w:r w:rsidRPr="000F4485">
              <w:rPr>
                <w:sz w:val="22"/>
                <w:szCs w:val="22"/>
              </w:rPr>
              <w:t>виключка</w:t>
            </w:r>
            <w:proofErr w:type="spellEnd"/>
            <w:r w:rsidRPr="000F4485">
              <w:rPr>
                <w:sz w:val="22"/>
                <w:szCs w:val="22"/>
              </w:rPr>
              <w:t xml:space="preserve"> двостороння, міжрядковий інтервал – одинарний, перший рядок</w:t>
            </w:r>
            <w:r w:rsidRPr="000F4485">
              <w:rPr>
                <w:noProof/>
                <w:sz w:val="22"/>
                <w:szCs w:val="22"/>
              </w:rPr>
              <w:t xml:space="preserve"> – </w:t>
            </w:r>
            <w:smartTag w:uri="urn:schemas-microsoft-com:office:smarttags" w:element="metricconverter">
              <w:smartTagPr>
                <w:attr w:name="ProductID" w:val="6 мм"/>
              </w:smartTagPr>
              <w:r w:rsidRPr="000F4485">
                <w:rPr>
                  <w:noProof/>
                  <w:sz w:val="22"/>
                  <w:szCs w:val="22"/>
                </w:rPr>
                <w:t>6</w:t>
              </w:r>
              <w:r w:rsidRPr="000F4485">
                <w:rPr>
                  <w:sz w:val="22"/>
                  <w:szCs w:val="22"/>
                </w:rPr>
                <w:t xml:space="preserve"> мм</w:t>
              </w:r>
            </w:smartTag>
            <w:r w:rsidRPr="000F4485">
              <w:rPr>
                <w:sz w:val="22"/>
                <w:szCs w:val="22"/>
              </w:rPr>
              <w:t>.</w:t>
            </w:r>
          </w:p>
          <w:p w:rsidR="00277534" w:rsidRPr="000F4485" w:rsidRDefault="00277534" w:rsidP="00277534">
            <w:pPr>
              <w:pStyle w:val="a9"/>
              <w:numPr>
                <w:ilvl w:val="0"/>
                <w:numId w:val="9"/>
              </w:numPr>
              <w:ind w:left="0" w:firstLine="340"/>
              <w:jc w:val="both"/>
              <w:rPr>
                <w:noProof/>
                <w:spacing w:val="-4"/>
                <w:sz w:val="22"/>
                <w:szCs w:val="22"/>
              </w:rPr>
            </w:pPr>
            <w:r w:rsidRPr="000F4485">
              <w:rPr>
                <w:sz w:val="22"/>
                <w:szCs w:val="22"/>
              </w:rPr>
              <w:t>Відомості про авторів – прізвище (прописними літерами), ім'я та по батькові (повністю); наукове звання; посада чи професія, місце роботи (повністю); наукові інтереси (обов'язково); телефон, e-</w:t>
            </w:r>
            <w:proofErr w:type="spellStart"/>
            <w:r w:rsidRPr="000F4485">
              <w:rPr>
                <w:sz w:val="22"/>
                <w:szCs w:val="22"/>
              </w:rPr>
              <w:t>mail</w:t>
            </w:r>
            <w:proofErr w:type="spellEnd"/>
            <w:r w:rsidRPr="000F4485">
              <w:rPr>
                <w:sz w:val="22"/>
                <w:szCs w:val="22"/>
              </w:rPr>
              <w:t>.</w:t>
            </w:r>
          </w:p>
          <w:p w:rsidR="00277534" w:rsidRPr="000F4485" w:rsidRDefault="00277534" w:rsidP="00277534">
            <w:pPr>
              <w:ind w:firstLine="340"/>
              <w:jc w:val="both"/>
              <w:rPr>
                <w:sz w:val="22"/>
                <w:szCs w:val="22"/>
                <w:u w:val="single"/>
              </w:rPr>
            </w:pPr>
          </w:p>
          <w:p w:rsidR="00277534" w:rsidRPr="000F4485" w:rsidRDefault="00277534" w:rsidP="00277534">
            <w:pPr>
              <w:ind w:firstLine="340"/>
              <w:jc w:val="both"/>
              <w:rPr>
                <w:sz w:val="22"/>
                <w:szCs w:val="22"/>
              </w:rPr>
            </w:pPr>
            <w:r w:rsidRPr="000F4485">
              <w:rPr>
                <w:sz w:val="22"/>
                <w:szCs w:val="22"/>
                <w:u w:val="single"/>
              </w:rPr>
              <w:t>Рисунки</w:t>
            </w:r>
            <w:r w:rsidRPr="000F4485">
              <w:rPr>
                <w:sz w:val="22"/>
                <w:szCs w:val="22"/>
              </w:rPr>
              <w:t xml:space="preserve"> і </w:t>
            </w:r>
            <w:r w:rsidRPr="000F4485">
              <w:rPr>
                <w:sz w:val="22"/>
                <w:szCs w:val="22"/>
                <w:u w:val="single"/>
              </w:rPr>
              <w:t>таблиці</w:t>
            </w:r>
            <w:r w:rsidRPr="000F4485">
              <w:rPr>
                <w:sz w:val="22"/>
                <w:szCs w:val="22"/>
              </w:rPr>
              <w:t xml:space="preserve">: шрифт </w:t>
            </w:r>
            <w:proofErr w:type="spellStart"/>
            <w:r w:rsidRPr="000F4485">
              <w:rPr>
                <w:sz w:val="22"/>
                <w:szCs w:val="22"/>
              </w:rPr>
              <w:t>TimesNewRoman</w:t>
            </w:r>
            <w:proofErr w:type="spellEnd"/>
            <w:r w:rsidRPr="000F4485">
              <w:rPr>
                <w:sz w:val="22"/>
                <w:szCs w:val="22"/>
              </w:rPr>
              <w:t>, розмір – 9 пунктів; одинарний міжрядковий інтервал. Рисунок необхідно виконувати у Microsoft Word за допомогою функції “Створити малюнок”. Не виконувати рисунок поверх тексту. Не допускаються рисунки, виконані як растрові зображення або як такі, що не піддаються редагуванню.</w:t>
            </w:r>
          </w:p>
          <w:p w:rsidR="00277534" w:rsidRPr="000F4485" w:rsidRDefault="00277534" w:rsidP="00277534">
            <w:pPr>
              <w:ind w:firstLine="340"/>
              <w:jc w:val="both"/>
              <w:rPr>
                <w:sz w:val="22"/>
                <w:szCs w:val="22"/>
              </w:rPr>
            </w:pPr>
            <w:r w:rsidRPr="000F4485">
              <w:rPr>
                <w:sz w:val="22"/>
                <w:szCs w:val="22"/>
                <w:u w:val="single"/>
              </w:rPr>
              <w:t>Формули</w:t>
            </w:r>
            <w:r w:rsidRPr="000F4485">
              <w:rPr>
                <w:sz w:val="22"/>
                <w:szCs w:val="22"/>
              </w:rPr>
              <w:t xml:space="preserve"> розміщувати з </w:t>
            </w:r>
            <w:proofErr w:type="spellStart"/>
            <w:r w:rsidRPr="000F4485">
              <w:rPr>
                <w:sz w:val="22"/>
                <w:szCs w:val="22"/>
              </w:rPr>
              <w:t>виключкою</w:t>
            </w:r>
            <w:proofErr w:type="spellEnd"/>
            <w:r w:rsidRPr="000F4485">
              <w:rPr>
                <w:sz w:val="22"/>
                <w:szCs w:val="22"/>
              </w:rPr>
              <w:t xml:space="preserve"> вліво з відступом </w:t>
            </w:r>
            <w:smartTag w:uri="urn:schemas-microsoft-com:office:smarttags" w:element="metricconverter">
              <w:smartTagPr>
                <w:attr w:name="ProductID" w:val="20 мм"/>
              </w:smartTagPr>
              <w:r w:rsidRPr="000F4485">
                <w:rPr>
                  <w:sz w:val="22"/>
                  <w:szCs w:val="22"/>
                </w:rPr>
                <w:t>20 мм</w:t>
              </w:r>
            </w:smartTag>
            <w:r w:rsidRPr="000F4485">
              <w:rPr>
                <w:sz w:val="22"/>
                <w:szCs w:val="22"/>
              </w:rPr>
              <w:t xml:space="preserve">. Нумерація формул – з </w:t>
            </w:r>
            <w:proofErr w:type="spellStart"/>
            <w:r w:rsidRPr="000F4485">
              <w:rPr>
                <w:sz w:val="22"/>
                <w:szCs w:val="22"/>
              </w:rPr>
              <w:t>виключкою</w:t>
            </w:r>
            <w:proofErr w:type="spellEnd"/>
            <w:r w:rsidRPr="000F4485">
              <w:rPr>
                <w:sz w:val="22"/>
                <w:szCs w:val="22"/>
              </w:rPr>
              <w:t xml:space="preserve"> вправо. Формули набираються у Microsoft </w:t>
            </w:r>
            <w:proofErr w:type="spellStart"/>
            <w:r w:rsidRPr="000F4485">
              <w:rPr>
                <w:sz w:val="22"/>
                <w:szCs w:val="22"/>
              </w:rPr>
              <w:t>Equation</w:t>
            </w:r>
            <w:proofErr w:type="spellEnd"/>
            <w:r w:rsidRPr="000F4485">
              <w:rPr>
                <w:sz w:val="22"/>
                <w:szCs w:val="22"/>
              </w:rPr>
              <w:t>.</w:t>
            </w:r>
          </w:p>
          <w:p w:rsidR="00277534" w:rsidRPr="000F4485" w:rsidRDefault="00277534" w:rsidP="00277534">
            <w:pPr>
              <w:ind w:firstLine="340"/>
              <w:jc w:val="both"/>
              <w:rPr>
                <w:sz w:val="22"/>
                <w:szCs w:val="22"/>
              </w:rPr>
            </w:pPr>
            <w:r w:rsidRPr="000F4485">
              <w:rPr>
                <w:sz w:val="22"/>
                <w:szCs w:val="22"/>
              </w:rPr>
              <w:t xml:space="preserve">Всі </w:t>
            </w:r>
            <w:proofErr w:type="spellStart"/>
            <w:r w:rsidRPr="000F4485">
              <w:rPr>
                <w:sz w:val="22"/>
                <w:szCs w:val="22"/>
              </w:rPr>
              <w:t>буквенні</w:t>
            </w:r>
            <w:proofErr w:type="spellEnd"/>
            <w:r w:rsidRPr="000F4485">
              <w:rPr>
                <w:sz w:val="22"/>
                <w:szCs w:val="22"/>
              </w:rPr>
              <w:t xml:space="preserve"> позначення у формулах та рисунках, а також у тексті статті мають бути однакові як за розміром, так і за гарнітурою.</w:t>
            </w:r>
          </w:p>
          <w:p w:rsidR="00277534" w:rsidRPr="000F4485" w:rsidRDefault="00277534" w:rsidP="00277534">
            <w:pPr>
              <w:pStyle w:val="a3"/>
              <w:ind w:firstLine="340"/>
              <w:rPr>
                <w:i/>
                <w:iCs/>
                <w:sz w:val="22"/>
                <w:szCs w:val="22"/>
              </w:rPr>
            </w:pPr>
            <w:r w:rsidRPr="000F4485">
              <w:rPr>
                <w:sz w:val="22"/>
                <w:szCs w:val="22"/>
              </w:rPr>
              <w:t>С</w:t>
            </w:r>
            <w:bookmarkStart w:id="1" w:name="OCRUncertain119"/>
            <w:r w:rsidRPr="000F4485">
              <w:rPr>
                <w:sz w:val="22"/>
                <w:szCs w:val="22"/>
              </w:rPr>
              <w:t>п</w:t>
            </w:r>
            <w:bookmarkEnd w:id="1"/>
            <w:r w:rsidRPr="000F4485">
              <w:rPr>
                <w:sz w:val="22"/>
                <w:szCs w:val="22"/>
              </w:rPr>
              <w:t>исок літератури, анотація не потрібні</w:t>
            </w:r>
            <w:bookmarkStart w:id="2" w:name="OCRUncertain125"/>
            <w:r w:rsidRPr="000F4485">
              <w:rPr>
                <w:sz w:val="22"/>
                <w:szCs w:val="22"/>
              </w:rPr>
              <w:t>.</w:t>
            </w:r>
            <w:bookmarkEnd w:id="2"/>
          </w:p>
          <w:p w:rsidR="004E1477" w:rsidRPr="000F4485" w:rsidRDefault="004E1477" w:rsidP="004E1477">
            <w:pPr>
              <w:ind w:firstLine="340"/>
              <w:jc w:val="both"/>
              <w:rPr>
                <w:sz w:val="22"/>
                <w:szCs w:val="22"/>
              </w:rPr>
            </w:pPr>
          </w:p>
          <w:p w:rsidR="00733CB1" w:rsidRPr="000F4485" w:rsidRDefault="00104C5C" w:rsidP="000127D3">
            <w:pPr>
              <w:ind w:firstLine="340"/>
              <w:jc w:val="both"/>
              <w:rPr>
                <w:color w:val="FF0000"/>
                <w:sz w:val="22"/>
                <w:szCs w:val="22"/>
              </w:rPr>
            </w:pPr>
            <w:r w:rsidRPr="00C50B08">
              <w:rPr>
                <w:b/>
                <w:sz w:val="22"/>
                <w:szCs w:val="22"/>
              </w:rPr>
              <w:t>ТЕЗИ, ОФОРМЛЕНІ БЕЗ ДОТРИМАННЯ НАВЕДЕНИХ ВИЩЕ ВИМОГ, РОЗГЛЯДАТИСЯ НЕ БУДУТЬ</w:t>
            </w:r>
            <w:r w:rsidRPr="000F4485">
              <w:rPr>
                <w:sz w:val="22"/>
                <w:szCs w:val="22"/>
              </w:rPr>
              <w:t>.</w:t>
            </w:r>
          </w:p>
        </w:tc>
      </w:tr>
      <w:tr w:rsidR="006E299D" w:rsidRPr="000F4485" w:rsidTr="000127D3">
        <w:trPr>
          <w:trHeight w:val="9913"/>
        </w:trPr>
        <w:tc>
          <w:tcPr>
            <w:tcW w:w="7338" w:type="dxa"/>
            <w:gridSpan w:val="2"/>
          </w:tcPr>
          <w:p w:rsidR="006E299D" w:rsidRPr="000F4485" w:rsidRDefault="00332EFB" w:rsidP="00F94447">
            <w:pPr>
              <w:jc w:val="center"/>
              <w:rPr>
                <w:b/>
                <w:i/>
                <w:sz w:val="24"/>
                <w:szCs w:val="24"/>
              </w:rPr>
            </w:pPr>
            <w:r w:rsidRPr="000F4485">
              <w:rPr>
                <w:b/>
                <w:i/>
                <w:sz w:val="24"/>
                <w:szCs w:val="24"/>
              </w:rPr>
              <w:lastRenderedPageBreak/>
              <w:t xml:space="preserve">Зразок </w:t>
            </w:r>
            <w:r w:rsidR="00F94447" w:rsidRPr="000F4485">
              <w:rPr>
                <w:b/>
                <w:i/>
                <w:sz w:val="24"/>
                <w:szCs w:val="24"/>
              </w:rPr>
              <w:t>оформлення тез:</w:t>
            </w:r>
          </w:p>
          <w:p w:rsidR="00332EFB" w:rsidRPr="000F4485" w:rsidRDefault="00332EFB" w:rsidP="00F94447">
            <w:pPr>
              <w:pStyle w:val="aa"/>
              <w:rPr>
                <w:sz w:val="18"/>
                <w:szCs w:val="18"/>
              </w:rPr>
            </w:pPr>
          </w:p>
          <w:p w:rsidR="00F94447" w:rsidRPr="000F4485" w:rsidRDefault="00F94447" w:rsidP="00F94447">
            <w:pPr>
              <w:pStyle w:val="aa"/>
              <w:rPr>
                <w:sz w:val="18"/>
                <w:szCs w:val="18"/>
              </w:rPr>
            </w:pPr>
            <w:r w:rsidRPr="000F4485">
              <w:rPr>
                <w:sz w:val="18"/>
                <w:szCs w:val="18"/>
              </w:rPr>
              <w:t>Напрям: Формування</w:t>
            </w:r>
            <w:r w:rsidR="00C50B08">
              <w:rPr>
                <w:sz w:val="18"/>
                <w:szCs w:val="18"/>
              </w:rPr>
              <w:t xml:space="preserve"> </w:t>
            </w:r>
            <w:r w:rsidRPr="000F4485">
              <w:rPr>
                <w:sz w:val="18"/>
                <w:szCs w:val="18"/>
              </w:rPr>
              <w:t>нової</w:t>
            </w:r>
            <w:r w:rsidR="00C50B08">
              <w:rPr>
                <w:sz w:val="18"/>
                <w:szCs w:val="18"/>
              </w:rPr>
              <w:t xml:space="preserve"> </w:t>
            </w:r>
            <w:r w:rsidRPr="000F4485">
              <w:rPr>
                <w:sz w:val="18"/>
                <w:szCs w:val="18"/>
              </w:rPr>
              <w:t>моделі</w:t>
            </w:r>
            <w:r w:rsidR="00C50B08">
              <w:rPr>
                <w:sz w:val="18"/>
                <w:szCs w:val="18"/>
              </w:rPr>
              <w:t xml:space="preserve"> </w:t>
            </w:r>
            <w:r w:rsidRPr="000F4485">
              <w:rPr>
                <w:sz w:val="18"/>
                <w:szCs w:val="18"/>
              </w:rPr>
              <w:t>економіки на принципах сталого</w:t>
            </w:r>
            <w:r w:rsidR="00C50B08">
              <w:rPr>
                <w:sz w:val="18"/>
                <w:szCs w:val="18"/>
              </w:rPr>
              <w:t xml:space="preserve"> </w:t>
            </w:r>
            <w:r w:rsidRPr="000F4485">
              <w:rPr>
                <w:sz w:val="18"/>
                <w:szCs w:val="18"/>
              </w:rPr>
              <w:t>розвитку</w:t>
            </w:r>
          </w:p>
          <w:p w:rsidR="00C50B08" w:rsidRDefault="00C50B08" w:rsidP="00F94447">
            <w:pPr>
              <w:ind w:firstLine="340"/>
              <w:jc w:val="right"/>
              <w:rPr>
                <w:b/>
                <w:i/>
              </w:rPr>
            </w:pPr>
          </w:p>
          <w:p w:rsidR="00F94447" w:rsidRPr="000F4485" w:rsidRDefault="00F94447" w:rsidP="00F94447">
            <w:pPr>
              <w:ind w:firstLine="340"/>
              <w:jc w:val="right"/>
              <w:rPr>
                <w:b/>
                <w:i/>
                <w:sz w:val="22"/>
                <w:szCs w:val="22"/>
              </w:rPr>
            </w:pPr>
            <w:proofErr w:type="spellStart"/>
            <w:r w:rsidRPr="000F4485">
              <w:rPr>
                <w:b/>
                <w:i/>
              </w:rPr>
              <w:t>Кірейцева</w:t>
            </w:r>
            <w:proofErr w:type="spellEnd"/>
            <w:r w:rsidRPr="000F4485">
              <w:rPr>
                <w:b/>
                <w:i/>
              </w:rPr>
              <w:t xml:space="preserve"> Г.В.,</w:t>
            </w:r>
          </w:p>
          <w:p w:rsidR="00F94447" w:rsidRPr="000F4485" w:rsidRDefault="00C50B08" w:rsidP="00F94447">
            <w:pPr>
              <w:ind w:firstLine="340"/>
              <w:jc w:val="right"/>
              <w:rPr>
                <w:i/>
              </w:rPr>
            </w:pPr>
            <w:proofErr w:type="spellStart"/>
            <w:r>
              <w:rPr>
                <w:i/>
              </w:rPr>
              <w:t>к.е.н</w:t>
            </w:r>
            <w:proofErr w:type="spellEnd"/>
            <w:r>
              <w:rPr>
                <w:i/>
              </w:rPr>
              <w:t xml:space="preserve">., доцент </w:t>
            </w:r>
            <w:r w:rsidR="00F94447" w:rsidRPr="000F4485">
              <w:rPr>
                <w:i/>
              </w:rPr>
              <w:t xml:space="preserve">кафедри екології </w:t>
            </w:r>
          </w:p>
          <w:p w:rsidR="00F94447" w:rsidRPr="000F4485" w:rsidRDefault="00F94447" w:rsidP="00F94447">
            <w:pPr>
              <w:ind w:firstLine="340"/>
              <w:jc w:val="right"/>
              <w:rPr>
                <w:i/>
              </w:rPr>
            </w:pPr>
            <w:r w:rsidRPr="000F4485">
              <w:rPr>
                <w:i/>
              </w:rPr>
              <w:t>Житомирського державного технологічного університету, м. Житомир</w:t>
            </w:r>
          </w:p>
          <w:p w:rsidR="00F94447" w:rsidRPr="000F4485" w:rsidRDefault="00F94447" w:rsidP="00F94447">
            <w:pPr>
              <w:tabs>
                <w:tab w:val="left" w:pos="426"/>
              </w:tabs>
              <w:ind w:firstLine="340"/>
              <w:contextualSpacing/>
              <w:jc w:val="center"/>
              <w:rPr>
                <w:b/>
              </w:rPr>
            </w:pPr>
          </w:p>
          <w:p w:rsidR="00F94447" w:rsidRPr="000F4485" w:rsidRDefault="005D3E46" w:rsidP="00F94447">
            <w:pPr>
              <w:tabs>
                <w:tab w:val="left" w:pos="426"/>
              </w:tabs>
              <w:ind w:firstLine="340"/>
              <w:contextualSpacing/>
              <w:jc w:val="center"/>
              <w:rPr>
                <w:b/>
              </w:rPr>
            </w:pPr>
            <w:r w:rsidRPr="000F4485">
              <w:rPr>
                <w:b/>
              </w:rPr>
              <w:t>ВИТРАТИ ЗА</w:t>
            </w:r>
            <w:r w:rsidR="00F94447" w:rsidRPr="000F4485">
              <w:rPr>
                <w:b/>
              </w:rPr>
              <w:t xml:space="preserve"> ОПЕРАЦІЯ</w:t>
            </w:r>
            <w:r w:rsidRPr="000F4485">
              <w:rPr>
                <w:b/>
              </w:rPr>
              <w:t>МИ</w:t>
            </w:r>
            <w:r w:rsidR="00F94447" w:rsidRPr="000F4485">
              <w:rPr>
                <w:b/>
              </w:rPr>
              <w:t xml:space="preserve"> З </w:t>
            </w:r>
            <w:r w:rsidRPr="000F4485">
              <w:rPr>
                <w:b/>
              </w:rPr>
              <w:t xml:space="preserve">ОХОРОНИ </w:t>
            </w:r>
            <w:r w:rsidR="00F94447" w:rsidRPr="000F4485">
              <w:rPr>
                <w:b/>
              </w:rPr>
              <w:t>АТМОСФЕРН</w:t>
            </w:r>
            <w:r w:rsidRPr="000F4485">
              <w:rPr>
                <w:b/>
              </w:rPr>
              <w:t>ОГО</w:t>
            </w:r>
            <w:r w:rsidR="00F94447" w:rsidRPr="000F4485">
              <w:rPr>
                <w:b/>
              </w:rPr>
              <w:t xml:space="preserve"> ПОВІТРЯ: СУТНІСТЬ ТА ІДЕНТИФІКАЦІЯ</w:t>
            </w:r>
          </w:p>
          <w:p w:rsidR="00F94447" w:rsidRPr="000F4485" w:rsidRDefault="00F94447" w:rsidP="00F94447">
            <w:pPr>
              <w:ind w:firstLine="340"/>
              <w:jc w:val="both"/>
            </w:pPr>
          </w:p>
          <w:p w:rsidR="00F94447" w:rsidRPr="000F4485" w:rsidRDefault="00F94447" w:rsidP="00F94447">
            <w:pPr>
              <w:ind w:firstLine="340"/>
              <w:jc w:val="both"/>
            </w:pPr>
            <w:r w:rsidRPr="000F4485">
              <w:t>Охорона атмосферного повітря для забезпечення стійкого розвитку економіки посідає одне з пріоритетних місць в програмних документах. Встановлено, що забруднення атмосферного повітря містить в собі загрозу не тільки здоров’ю людей, але й завдає великого економічного збитку. Все це зумовлює необхідність пошуку нових економічних інструментів в галузі охорони атмосферного повітря, так як функціонування існуючих не дає повної, достовірної, зіставної інформації про всі аспекти негативного впливу промислових підприємств на атмосферне повітря. Законодавство України містить інформацію рекомендаційного характеру щодо охорони атмосферного повітря. Одним із інструментів для здійснення зазначених рекомендацій є бухгалтерський облік операцій з атмосферним повітрям.</w:t>
            </w:r>
          </w:p>
          <w:p w:rsidR="00D176C4" w:rsidRPr="000F4485" w:rsidRDefault="00D176C4" w:rsidP="00F94447">
            <w:pPr>
              <w:jc w:val="center"/>
              <w:rPr>
                <w:b/>
                <w:i/>
                <w:sz w:val="24"/>
                <w:szCs w:val="24"/>
              </w:rPr>
            </w:pPr>
          </w:p>
          <w:p w:rsidR="00D176C4" w:rsidRPr="000F4485" w:rsidRDefault="00D176C4" w:rsidP="00F94447">
            <w:pPr>
              <w:jc w:val="center"/>
              <w:rPr>
                <w:b/>
                <w:i/>
                <w:sz w:val="24"/>
                <w:szCs w:val="24"/>
              </w:rPr>
            </w:pPr>
          </w:p>
          <w:p w:rsidR="00D176C4" w:rsidRPr="000F4485" w:rsidRDefault="00D176C4" w:rsidP="00F94447">
            <w:pPr>
              <w:jc w:val="center"/>
              <w:rPr>
                <w:b/>
                <w:i/>
                <w:sz w:val="24"/>
                <w:szCs w:val="24"/>
              </w:rPr>
            </w:pPr>
          </w:p>
          <w:p w:rsidR="00104C5C" w:rsidRPr="000F4485" w:rsidRDefault="00104C5C" w:rsidP="00F94447">
            <w:pPr>
              <w:jc w:val="center"/>
              <w:rPr>
                <w:b/>
                <w:i/>
                <w:sz w:val="24"/>
                <w:szCs w:val="24"/>
              </w:rPr>
            </w:pPr>
          </w:p>
          <w:p w:rsidR="00104C5C" w:rsidRPr="000F4485" w:rsidRDefault="00104C5C" w:rsidP="00F94447">
            <w:pPr>
              <w:jc w:val="center"/>
              <w:rPr>
                <w:b/>
                <w:i/>
                <w:sz w:val="24"/>
                <w:szCs w:val="24"/>
              </w:rPr>
            </w:pPr>
          </w:p>
          <w:p w:rsidR="00332EFB" w:rsidRPr="000F4485" w:rsidRDefault="00104C5C" w:rsidP="00F94447">
            <w:pPr>
              <w:jc w:val="center"/>
              <w:rPr>
                <w:b/>
                <w:i/>
                <w:color w:val="FF0000"/>
                <w:sz w:val="24"/>
                <w:szCs w:val="24"/>
              </w:rPr>
            </w:pPr>
            <w:r w:rsidRPr="000F4485">
              <w:rPr>
                <w:b/>
                <w:i/>
                <w:sz w:val="24"/>
                <w:szCs w:val="24"/>
              </w:rPr>
              <w:t xml:space="preserve">Розміщення тез у збірнику </w:t>
            </w:r>
            <w:r w:rsidR="00C50B08" w:rsidRPr="000F4485">
              <w:rPr>
                <w:b/>
                <w:i/>
                <w:sz w:val="24"/>
                <w:szCs w:val="24"/>
              </w:rPr>
              <w:t>БЕЗКОШТОВНЕ.</w:t>
            </w:r>
          </w:p>
          <w:p w:rsidR="00332EFB" w:rsidRPr="000F4485" w:rsidRDefault="00332EFB" w:rsidP="00332EFB">
            <w:pPr>
              <w:jc w:val="center"/>
              <w:rPr>
                <w:i/>
                <w:sz w:val="24"/>
                <w:szCs w:val="24"/>
              </w:rPr>
            </w:pPr>
          </w:p>
          <w:p w:rsidR="00332EFB" w:rsidRPr="000F4485" w:rsidRDefault="00332EFB" w:rsidP="00332EFB">
            <w:pPr>
              <w:jc w:val="center"/>
              <w:rPr>
                <w:i/>
                <w:sz w:val="24"/>
                <w:szCs w:val="24"/>
              </w:rPr>
            </w:pPr>
          </w:p>
          <w:p w:rsidR="00332EFB" w:rsidRPr="000F4485" w:rsidRDefault="00332EFB" w:rsidP="00332EFB">
            <w:pPr>
              <w:jc w:val="center"/>
              <w:rPr>
                <w:i/>
                <w:sz w:val="24"/>
                <w:szCs w:val="24"/>
              </w:rPr>
            </w:pPr>
          </w:p>
          <w:p w:rsidR="00332EFB" w:rsidRPr="000F4485" w:rsidRDefault="00332EFB" w:rsidP="00332EFB">
            <w:pPr>
              <w:jc w:val="center"/>
              <w:rPr>
                <w:i/>
                <w:sz w:val="24"/>
                <w:szCs w:val="24"/>
              </w:rPr>
            </w:pPr>
          </w:p>
          <w:p w:rsidR="00332EFB" w:rsidRPr="000F4485" w:rsidRDefault="00332EFB" w:rsidP="00332EFB">
            <w:pPr>
              <w:jc w:val="center"/>
              <w:rPr>
                <w:i/>
                <w:sz w:val="24"/>
                <w:szCs w:val="24"/>
              </w:rPr>
            </w:pPr>
          </w:p>
          <w:p w:rsidR="00104C5C" w:rsidRPr="000F4485" w:rsidRDefault="00104C5C" w:rsidP="00332EFB">
            <w:pPr>
              <w:jc w:val="center"/>
              <w:rPr>
                <w:i/>
                <w:sz w:val="24"/>
                <w:szCs w:val="24"/>
              </w:rPr>
            </w:pPr>
          </w:p>
          <w:p w:rsidR="00104C5C" w:rsidRPr="000F4485" w:rsidRDefault="00104C5C" w:rsidP="00332EFB">
            <w:pPr>
              <w:jc w:val="center"/>
              <w:rPr>
                <w:i/>
                <w:sz w:val="24"/>
                <w:szCs w:val="24"/>
              </w:rPr>
            </w:pPr>
          </w:p>
          <w:p w:rsidR="00332EFB" w:rsidRPr="000F4485" w:rsidRDefault="00332EFB" w:rsidP="00332EFB">
            <w:pPr>
              <w:jc w:val="center"/>
              <w:rPr>
                <w:i/>
                <w:sz w:val="24"/>
                <w:szCs w:val="24"/>
              </w:rPr>
            </w:pPr>
            <w:r w:rsidRPr="000F4485">
              <w:rPr>
                <w:i/>
                <w:sz w:val="24"/>
                <w:szCs w:val="24"/>
              </w:rPr>
              <w:t>З питань участі у конференції</w:t>
            </w:r>
          </w:p>
          <w:p w:rsidR="00332EFB" w:rsidRPr="000F4485" w:rsidRDefault="00D279D5" w:rsidP="00332EFB">
            <w:pPr>
              <w:jc w:val="center"/>
              <w:rPr>
                <w:i/>
                <w:sz w:val="24"/>
                <w:szCs w:val="24"/>
              </w:rPr>
            </w:pPr>
            <w:r w:rsidRPr="000F4485">
              <w:rPr>
                <w:i/>
                <w:sz w:val="24"/>
                <w:szCs w:val="24"/>
              </w:rPr>
              <w:t>звертайтесь до члена о</w:t>
            </w:r>
            <w:r w:rsidR="00332EFB" w:rsidRPr="000F4485">
              <w:rPr>
                <w:i/>
                <w:sz w:val="24"/>
                <w:szCs w:val="24"/>
              </w:rPr>
              <w:t>ргкомітету:</w:t>
            </w:r>
          </w:p>
          <w:p w:rsidR="00332EFB" w:rsidRPr="00C50B08" w:rsidRDefault="00C50B08" w:rsidP="00332EFB">
            <w:pPr>
              <w:jc w:val="center"/>
              <w:rPr>
                <w:i/>
                <w:sz w:val="24"/>
                <w:szCs w:val="24"/>
              </w:rPr>
            </w:pPr>
            <w:r>
              <w:rPr>
                <w:i/>
                <w:sz w:val="24"/>
                <w:szCs w:val="24"/>
                <w:lang w:val="ru-RU"/>
              </w:rPr>
              <w:t>Давидов</w:t>
            </w:r>
            <w:proofErr w:type="spellStart"/>
            <w:r>
              <w:rPr>
                <w:i/>
                <w:sz w:val="24"/>
                <w:szCs w:val="24"/>
              </w:rPr>
              <w:t>ої</w:t>
            </w:r>
            <w:proofErr w:type="spellEnd"/>
            <w:r>
              <w:rPr>
                <w:i/>
                <w:sz w:val="24"/>
                <w:szCs w:val="24"/>
              </w:rPr>
              <w:t xml:space="preserve"> Ірини Володимирівни</w:t>
            </w:r>
          </w:p>
          <w:p w:rsidR="00332EFB" w:rsidRPr="00C50B08" w:rsidRDefault="00332EFB" w:rsidP="00C50B08">
            <w:pPr>
              <w:jc w:val="center"/>
              <w:rPr>
                <w:i/>
                <w:sz w:val="24"/>
                <w:szCs w:val="24"/>
                <w:lang w:val="ru-RU"/>
              </w:rPr>
            </w:pPr>
            <w:r w:rsidRPr="000F4485">
              <w:rPr>
                <w:i/>
                <w:sz w:val="24"/>
                <w:szCs w:val="24"/>
              </w:rPr>
              <w:t>тел. 0</w:t>
            </w:r>
            <w:r w:rsidR="00C50B08">
              <w:rPr>
                <w:i/>
                <w:sz w:val="24"/>
                <w:szCs w:val="24"/>
                <w:lang w:val="ru-RU"/>
              </w:rPr>
              <w:t>6</w:t>
            </w:r>
            <w:r w:rsidRPr="000F4485">
              <w:rPr>
                <w:i/>
                <w:sz w:val="24"/>
                <w:szCs w:val="24"/>
              </w:rPr>
              <w:t>7</w:t>
            </w:r>
            <w:r w:rsidR="00C50B08">
              <w:rPr>
                <w:i/>
                <w:sz w:val="24"/>
                <w:szCs w:val="24"/>
              </w:rPr>
              <w:t> </w:t>
            </w:r>
            <w:r w:rsidR="00C50B08">
              <w:rPr>
                <w:i/>
                <w:sz w:val="24"/>
                <w:szCs w:val="24"/>
                <w:lang w:val="ru-RU"/>
              </w:rPr>
              <w:t>183-22-83</w:t>
            </w:r>
          </w:p>
        </w:tc>
      </w:tr>
    </w:tbl>
    <w:p w:rsidR="00240773" w:rsidRPr="000F4485" w:rsidRDefault="00240773" w:rsidP="000127D3">
      <w:pPr>
        <w:rPr>
          <w:sz w:val="18"/>
          <w:szCs w:val="18"/>
        </w:rPr>
      </w:pPr>
    </w:p>
    <w:sectPr w:rsidR="00240773" w:rsidRPr="000F4485" w:rsidSect="002D7734">
      <w:pgSz w:w="16838" w:h="11906" w:orient="landscape" w:code="9"/>
      <w:pgMar w:top="851" w:right="851" w:bottom="851" w:left="85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300" w:rsidRDefault="00D92300" w:rsidP="00653C7E">
      <w:r>
        <w:separator/>
      </w:r>
    </w:p>
  </w:endnote>
  <w:endnote w:type="continuationSeparator" w:id="0">
    <w:p w:rsidR="00D92300" w:rsidRDefault="00D92300" w:rsidP="00653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300" w:rsidRDefault="00D92300" w:rsidP="00653C7E">
      <w:r>
        <w:separator/>
      </w:r>
    </w:p>
  </w:footnote>
  <w:footnote w:type="continuationSeparator" w:id="0">
    <w:p w:rsidR="00D92300" w:rsidRDefault="00D92300" w:rsidP="00653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3AC9"/>
    <w:multiLevelType w:val="hybridMultilevel"/>
    <w:tmpl w:val="549401D6"/>
    <w:lvl w:ilvl="0" w:tplc="AD88A6E4">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429E778A"/>
    <w:multiLevelType w:val="hybridMultilevel"/>
    <w:tmpl w:val="549401D6"/>
    <w:lvl w:ilvl="0" w:tplc="AD88A6E4">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519A4E19"/>
    <w:multiLevelType w:val="hybridMultilevel"/>
    <w:tmpl w:val="549401D6"/>
    <w:lvl w:ilvl="0" w:tplc="AD88A6E4">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67A2104A"/>
    <w:multiLevelType w:val="hybridMultilevel"/>
    <w:tmpl w:val="30DE20DC"/>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6BB8511B"/>
    <w:multiLevelType w:val="hybridMultilevel"/>
    <w:tmpl w:val="136EA6CC"/>
    <w:lvl w:ilvl="0" w:tplc="9940CF8E">
      <w:start w:val="1"/>
      <w:numFmt w:val="decimal"/>
      <w:lvlText w:val="%1."/>
      <w:lvlJc w:val="left"/>
      <w:pPr>
        <w:ind w:left="910" w:hanging="57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5">
    <w:nsid w:val="7B4F4F26"/>
    <w:multiLevelType w:val="hybridMultilevel"/>
    <w:tmpl w:val="A04CF1AE"/>
    <w:lvl w:ilvl="0" w:tplc="5882C7D4">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40773"/>
    <w:rsid w:val="00001027"/>
    <w:rsid w:val="00011EEA"/>
    <w:rsid w:val="000127D3"/>
    <w:rsid w:val="00030631"/>
    <w:rsid w:val="0003353E"/>
    <w:rsid w:val="00040C76"/>
    <w:rsid w:val="000670E9"/>
    <w:rsid w:val="00074CBB"/>
    <w:rsid w:val="00080292"/>
    <w:rsid w:val="000B0CB8"/>
    <w:rsid w:val="000B682A"/>
    <w:rsid w:val="000D1C35"/>
    <w:rsid w:val="000D6257"/>
    <w:rsid w:val="000E7D14"/>
    <w:rsid w:val="000F08EC"/>
    <w:rsid w:val="000F4485"/>
    <w:rsid w:val="000F503D"/>
    <w:rsid w:val="000F5097"/>
    <w:rsid w:val="0010286B"/>
    <w:rsid w:val="00104C5C"/>
    <w:rsid w:val="001109A1"/>
    <w:rsid w:val="00115B4E"/>
    <w:rsid w:val="00121218"/>
    <w:rsid w:val="00125797"/>
    <w:rsid w:val="00140D03"/>
    <w:rsid w:val="001801B9"/>
    <w:rsid w:val="00183C73"/>
    <w:rsid w:val="001926EB"/>
    <w:rsid w:val="001A0555"/>
    <w:rsid w:val="001A56FE"/>
    <w:rsid w:val="001A5ABA"/>
    <w:rsid w:val="001B6D10"/>
    <w:rsid w:val="001C1AFE"/>
    <w:rsid w:val="001C71AB"/>
    <w:rsid w:val="001D509D"/>
    <w:rsid w:val="001F6FBC"/>
    <w:rsid w:val="00222930"/>
    <w:rsid w:val="00240773"/>
    <w:rsid w:val="00251695"/>
    <w:rsid w:val="00255FC7"/>
    <w:rsid w:val="002614AA"/>
    <w:rsid w:val="00275ECC"/>
    <w:rsid w:val="00277534"/>
    <w:rsid w:val="002A6038"/>
    <w:rsid w:val="002B571A"/>
    <w:rsid w:val="002D4983"/>
    <w:rsid w:val="002D5793"/>
    <w:rsid w:val="002D7734"/>
    <w:rsid w:val="002E5704"/>
    <w:rsid w:val="002F2A33"/>
    <w:rsid w:val="002F5519"/>
    <w:rsid w:val="00300A48"/>
    <w:rsid w:val="003023F6"/>
    <w:rsid w:val="00303C2B"/>
    <w:rsid w:val="00306823"/>
    <w:rsid w:val="0030740F"/>
    <w:rsid w:val="00307CA7"/>
    <w:rsid w:val="00332EFB"/>
    <w:rsid w:val="00352409"/>
    <w:rsid w:val="00353A49"/>
    <w:rsid w:val="00373789"/>
    <w:rsid w:val="00390517"/>
    <w:rsid w:val="003A1705"/>
    <w:rsid w:val="003B36C9"/>
    <w:rsid w:val="003B64D2"/>
    <w:rsid w:val="003D1204"/>
    <w:rsid w:val="003D651E"/>
    <w:rsid w:val="003E13D5"/>
    <w:rsid w:val="003E1B2C"/>
    <w:rsid w:val="003F32CD"/>
    <w:rsid w:val="00401B7B"/>
    <w:rsid w:val="00415392"/>
    <w:rsid w:val="004169DE"/>
    <w:rsid w:val="00421F36"/>
    <w:rsid w:val="0044041A"/>
    <w:rsid w:val="00442003"/>
    <w:rsid w:val="0045288A"/>
    <w:rsid w:val="00453C79"/>
    <w:rsid w:val="00462F6A"/>
    <w:rsid w:val="00466000"/>
    <w:rsid w:val="004852BA"/>
    <w:rsid w:val="00486D0E"/>
    <w:rsid w:val="004871E3"/>
    <w:rsid w:val="004922F7"/>
    <w:rsid w:val="00494D8C"/>
    <w:rsid w:val="00494ED8"/>
    <w:rsid w:val="004D239E"/>
    <w:rsid w:val="004E1477"/>
    <w:rsid w:val="0050305B"/>
    <w:rsid w:val="005041F1"/>
    <w:rsid w:val="00516851"/>
    <w:rsid w:val="00567B85"/>
    <w:rsid w:val="00586CA9"/>
    <w:rsid w:val="00592DA4"/>
    <w:rsid w:val="005A4A1C"/>
    <w:rsid w:val="005C2007"/>
    <w:rsid w:val="005D3E46"/>
    <w:rsid w:val="005D6546"/>
    <w:rsid w:val="005E08A9"/>
    <w:rsid w:val="00601106"/>
    <w:rsid w:val="00622EED"/>
    <w:rsid w:val="006246FA"/>
    <w:rsid w:val="00626BF7"/>
    <w:rsid w:val="0064780D"/>
    <w:rsid w:val="00653C7E"/>
    <w:rsid w:val="00655A45"/>
    <w:rsid w:val="00660C3B"/>
    <w:rsid w:val="00672E8A"/>
    <w:rsid w:val="006B0C6E"/>
    <w:rsid w:val="006C2127"/>
    <w:rsid w:val="006C404D"/>
    <w:rsid w:val="006C78BD"/>
    <w:rsid w:val="006D72CE"/>
    <w:rsid w:val="006E0CAF"/>
    <w:rsid w:val="006E299D"/>
    <w:rsid w:val="0070437F"/>
    <w:rsid w:val="00710C24"/>
    <w:rsid w:val="00713AD1"/>
    <w:rsid w:val="00733CB1"/>
    <w:rsid w:val="007400F4"/>
    <w:rsid w:val="00746FDA"/>
    <w:rsid w:val="007A06C6"/>
    <w:rsid w:val="007A1135"/>
    <w:rsid w:val="007B3432"/>
    <w:rsid w:val="007D414C"/>
    <w:rsid w:val="007D5E64"/>
    <w:rsid w:val="00801CDA"/>
    <w:rsid w:val="00823046"/>
    <w:rsid w:val="00831024"/>
    <w:rsid w:val="0083370A"/>
    <w:rsid w:val="00841C6F"/>
    <w:rsid w:val="0084752E"/>
    <w:rsid w:val="008478F1"/>
    <w:rsid w:val="00864636"/>
    <w:rsid w:val="00865F4E"/>
    <w:rsid w:val="00882156"/>
    <w:rsid w:val="008A7D7A"/>
    <w:rsid w:val="008E2C39"/>
    <w:rsid w:val="008F05D9"/>
    <w:rsid w:val="008F455D"/>
    <w:rsid w:val="00920AFD"/>
    <w:rsid w:val="00925FA8"/>
    <w:rsid w:val="00934C77"/>
    <w:rsid w:val="00940C7E"/>
    <w:rsid w:val="00947140"/>
    <w:rsid w:val="00955DE4"/>
    <w:rsid w:val="00971182"/>
    <w:rsid w:val="00986F1A"/>
    <w:rsid w:val="009B2E43"/>
    <w:rsid w:val="009B2F1E"/>
    <w:rsid w:val="009C433E"/>
    <w:rsid w:val="009C6217"/>
    <w:rsid w:val="009C65B2"/>
    <w:rsid w:val="009F07B6"/>
    <w:rsid w:val="009F08D6"/>
    <w:rsid w:val="00A11A03"/>
    <w:rsid w:val="00A13DA5"/>
    <w:rsid w:val="00A23B9E"/>
    <w:rsid w:val="00A36B14"/>
    <w:rsid w:val="00A54E36"/>
    <w:rsid w:val="00A767F7"/>
    <w:rsid w:val="00A834F8"/>
    <w:rsid w:val="00A90122"/>
    <w:rsid w:val="00A90851"/>
    <w:rsid w:val="00A93439"/>
    <w:rsid w:val="00A9485F"/>
    <w:rsid w:val="00AA6AD9"/>
    <w:rsid w:val="00AB54AB"/>
    <w:rsid w:val="00AB5A57"/>
    <w:rsid w:val="00AD0711"/>
    <w:rsid w:val="00AD1894"/>
    <w:rsid w:val="00AD2B92"/>
    <w:rsid w:val="00B01666"/>
    <w:rsid w:val="00B055BF"/>
    <w:rsid w:val="00B067B4"/>
    <w:rsid w:val="00B1391E"/>
    <w:rsid w:val="00B2650D"/>
    <w:rsid w:val="00B402B3"/>
    <w:rsid w:val="00B43C6C"/>
    <w:rsid w:val="00B56197"/>
    <w:rsid w:val="00B638D7"/>
    <w:rsid w:val="00B64C43"/>
    <w:rsid w:val="00B760CE"/>
    <w:rsid w:val="00B77EC9"/>
    <w:rsid w:val="00BA63D3"/>
    <w:rsid w:val="00BB11A1"/>
    <w:rsid w:val="00BC5667"/>
    <w:rsid w:val="00BE6F01"/>
    <w:rsid w:val="00BF12CC"/>
    <w:rsid w:val="00C23D06"/>
    <w:rsid w:val="00C415A6"/>
    <w:rsid w:val="00C45103"/>
    <w:rsid w:val="00C50B08"/>
    <w:rsid w:val="00C57AB5"/>
    <w:rsid w:val="00CB26A1"/>
    <w:rsid w:val="00CB4AAF"/>
    <w:rsid w:val="00D176C4"/>
    <w:rsid w:val="00D215D9"/>
    <w:rsid w:val="00D279D5"/>
    <w:rsid w:val="00D32349"/>
    <w:rsid w:val="00D606DC"/>
    <w:rsid w:val="00D834C7"/>
    <w:rsid w:val="00D8724A"/>
    <w:rsid w:val="00D878AB"/>
    <w:rsid w:val="00D92300"/>
    <w:rsid w:val="00D92AC8"/>
    <w:rsid w:val="00D93CF4"/>
    <w:rsid w:val="00DA2DF7"/>
    <w:rsid w:val="00DB6A9C"/>
    <w:rsid w:val="00DC2D92"/>
    <w:rsid w:val="00DC47AB"/>
    <w:rsid w:val="00DE1E54"/>
    <w:rsid w:val="00E26175"/>
    <w:rsid w:val="00E5202D"/>
    <w:rsid w:val="00E52431"/>
    <w:rsid w:val="00E53BEC"/>
    <w:rsid w:val="00E57DCE"/>
    <w:rsid w:val="00E74274"/>
    <w:rsid w:val="00E80517"/>
    <w:rsid w:val="00EA3F39"/>
    <w:rsid w:val="00EB64B7"/>
    <w:rsid w:val="00EC08A7"/>
    <w:rsid w:val="00ED5490"/>
    <w:rsid w:val="00F07F27"/>
    <w:rsid w:val="00F156E9"/>
    <w:rsid w:val="00F33A40"/>
    <w:rsid w:val="00F4253A"/>
    <w:rsid w:val="00F63084"/>
    <w:rsid w:val="00F675B3"/>
    <w:rsid w:val="00F8419A"/>
    <w:rsid w:val="00F937AB"/>
    <w:rsid w:val="00F94447"/>
    <w:rsid w:val="00FA2C25"/>
    <w:rsid w:val="00FA5D6A"/>
    <w:rsid w:val="00FC132D"/>
    <w:rsid w:val="00FE559B"/>
    <w:rsid w:val="00FE6F03"/>
    <w:rsid w:val="00FF2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773"/>
    <w:rPr>
      <w:rFonts w:ascii="Times New Roman" w:eastAsia="Times New Roman" w:hAnsi="Times New Roman"/>
      <w:lang w:val="uk-UA"/>
    </w:rPr>
  </w:style>
  <w:style w:type="paragraph" w:styleId="1">
    <w:name w:val="heading 1"/>
    <w:basedOn w:val="a"/>
    <w:next w:val="a"/>
    <w:link w:val="10"/>
    <w:uiPriority w:val="9"/>
    <w:qFormat/>
    <w:rsid w:val="008A7D7A"/>
    <w:pPr>
      <w:keepNext/>
      <w:keepLines/>
      <w:spacing w:before="480"/>
      <w:outlineLvl w:val="0"/>
    </w:pPr>
    <w:rPr>
      <w:rFonts w:ascii="Cambria" w:hAnsi="Cambria"/>
      <w:b/>
      <w:bCs/>
      <w:color w:val="365F91"/>
      <w:sz w:val="28"/>
      <w:szCs w:val="28"/>
    </w:rPr>
  </w:style>
  <w:style w:type="paragraph" w:styleId="4">
    <w:name w:val="heading 4"/>
    <w:basedOn w:val="a"/>
    <w:next w:val="a"/>
    <w:link w:val="40"/>
    <w:qFormat/>
    <w:rsid w:val="00240773"/>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240773"/>
    <w:rPr>
      <w:rFonts w:ascii="Times New Roman" w:eastAsia="Times New Roman" w:hAnsi="Times New Roman" w:cs="Times New Roman"/>
      <w:b/>
      <w:bCs/>
      <w:sz w:val="24"/>
      <w:szCs w:val="20"/>
      <w:lang w:val="uk-UA" w:eastAsia="ru-RU"/>
    </w:rPr>
  </w:style>
  <w:style w:type="paragraph" w:styleId="a3">
    <w:name w:val="Body Text"/>
    <w:basedOn w:val="a"/>
    <w:link w:val="a4"/>
    <w:rsid w:val="00240773"/>
    <w:pPr>
      <w:jc w:val="both"/>
    </w:pPr>
    <w:rPr>
      <w:sz w:val="24"/>
    </w:rPr>
  </w:style>
  <w:style w:type="character" w:customStyle="1" w:styleId="a4">
    <w:name w:val="Основной текст Знак"/>
    <w:link w:val="a3"/>
    <w:rsid w:val="00240773"/>
    <w:rPr>
      <w:rFonts w:ascii="Times New Roman" w:eastAsia="Times New Roman" w:hAnsi="Times New Roman" w:cs="Times New Roman"/>
      <w:sz w:val="24"/>
      <w:szCs w:val="20"/>
      <w:lang w:val="uk-UA" w:eastAsia="ru-RU"/>
    </w:rPr>
  </w:style>
  <w:style w:type="character" w:styleId="a5">
    <w:name w:val="Hyperlink"/>
    <w:rsid w:val="00240773"/>
    <w:rPr>
      <w:color w:val="0000FF"/>
      <w:u w:val="single"/>
    </w:rPr>
  </w:style>
  <w:style w:type="table" w:styleId="a6">
    <w:name w:val="Table Grid"/>
    <w:basedOn w:val="a1"/>
    <w:uiPriority w:val="59"/>
    <w:rsid w:val="00ED5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80292"/>
    <w:rPr>
      <w:rFonts w:ascii="Tahoma" w:hAnsi="Tahoma" w:cs="Tahoma"/>
      <w:sz w:val="16"/>
      <w:szCs w:val="16"/>
    </w:rPr>
  </w:style>
  <w:style w:type="character" w:customStyle="1" w:styleId="a8">
    <w:name w:val="Текст выноски Знак"/>
    <w:link w:val="a7"/>
    <w:uiPriority w:val="99"/>
    <w:semiHidden/>
    <w:rsid w:val="00080292"/>
    <w:rPr>
      <w:rFonts w:ascii="Tahoma" w:eastAsia="Times New Roman" w:hAnsi="Tahoma" w:cs="Tahoma"/>
      <w:sz w:val="16"/>
      <w:szCs w:val="16"/>
      <w:lang w:val="uk-UA" w:eastAsia="ru-RU"/>
    </w:rPr>
  </w:style>
  <w:style w:type="paragraph" w:styleId="a9">
    <w:name w:val="List Paragraph"/>
    <w:basedOn w:val="a"/>
    <w:uiPriority w:val="34"/>
    <w:qFormat/>
    <w:rsid w:val="008F455D"/>
    <w:pPr>
      <w:ind w:left="720"/>
      <w:contextualSpacing/>
    </w:pPr>
  </w:style>
  <w:style w:type="character" w:customStyle="1" w:styleId="10">
    <w:name w:val="Заголовок 1 Знак"/>
    <w:link w:val="1"/>
    <w:uiPriority w:val="9"/>
    <w:rsid w:val="008A7D7A"/>
    <w:rPr>
      <w:rFonts w:ascii="Cambria" w:eastAsia="Times New Roman" w:hAnsi="Cambria" w:cs="Times New Roman"/>
      <w:b/>
      <w:bCs/>
      <w:color w:val="365F91"/>
      <w:sz w:val="28"/>
      <w:szCs w:val="28"/>
      <w:lang w:val="uk-UA" w:eastAsia="ru-RU"/>
    </w:rPr>
  </w:style>
  <w:style w:type="paragraph" w:styleId="aa">
    <w:name w:val="header"/>
    <w:basedOn w:val="a"/>
    <w:link w:val="ab"/>
    <w:uiPriority w:val="99"/>
    <w:semiHidden/>
    <w:unhideWhenUsed/>
    <w:rsid w:val="00653C7E"/>
    <w:pPr>
      <w:tabs>
        <w:tab w:val="center" w:pos="4819"/>
        <w:tab w:val="right" w:pos="9639"/>
      </w:tabs>
    </w:pPr>
  </w:style>
  <w:style w:type="character" w:customStyle="1" w:styleId="ab">
    <w:name w:val="Верхний колонтитул Знак"/>
    <w:link w:val="aa"/>
    <w:uiPriority w:val="99"/>
    <w:semiHidden/>
    <w:rsid w:val="00653C7E"/>
    <w:rPr>
      <w:rFonts w:ascii="Times New Roman" w:eastAsia="Times New Roman" w:hAnsi="Times New Roman"/>
      <w:lang w:val="uk-UA"/>
    </w:rPr>
  </w:style>
  <w:style w:type="paragraph" w:styleId="ac">
    <w:name w:val="footer"/>
    <w:basedOn w:val="a"/>
    <w:link w:val="ad"/>
    <w:uiPriority w:val="99"/>
    <w:semiHidden/>
    <w:unhideWhenUsed/>
    <w:rsid w:val="00653C7E"/>
    <w:pPr>
      <w:tabs>
        <w:tab w:val="center" w:pos="4819"/>
        <w:tab w:val="right" w:pos="9639"/>
      </w:tabs>
    </w:pPr>
  </w:style>
  <w:style w:type="character" w:customStyle="1" w:styleId="ad">
    <w:name w:val="Нижний колонтитул Знак"/>
    <w:link w:val="ac"/>
    <w:uiPriority w:val="99"/>
    <w:semiHidden/>
    <w:rsid w:val="00653C7E"/>
    <w:rPr>
      <w:rFonts w:ascii="Times New Roman" w:eastAsia="Times New Roman" w:hAnsi="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773"/>
    <w:rPr>
      <w:rFonts w:ascii="Times New Roman" w:eastAsia="Times New Roman" w:hAnsi="Times New Roman"/>
      <w:lang w:val="uk-UA"/>
    </w:rPr>
  </w:style>
  <w:style w:type="paragraph" w:styleId="1">
    <w:name w:val="heading 1"/>
    <w:basedOn w:val="a"/>
    <w:next w:val="a"/>
    <w:link w:val="10"/>
    <w:uiPriority w:val="9"/>
    <w:qFormat/>
    <w:rsid w:val="008A7D7A"/>
    <w:pPr>
      <w:keepNext/>
      <w:keepLines/>
      <w:spacing w:before="480"/>
      <w:outlineLvl w:val="0"/>
    </w:pPr>
    <w:rPr>
      <w:rFonts w:ascii="Cambria" w:hAnsi="Cambria"/>
      <w:b/>
      <w:bCs/>
      <w:color w:val="365F91"/>
      <w:sz w:val="28"/>
      <w:szCs w:val="28"/>
    </w:rPr>
  </w:style>
  <w:style w:type="paragraph" w:styleId="4">
    <w:name w:val="heading 4"/>
    <w:basedOn w:val="a"/>
    <w:next w:val="a"/>
    <w:link w:val="40"/>
    <w:qFormat/>
    <w:rsid w:val="00240773"/>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240773"/>
    <w:rPr>
      <w:rFonts w:ascii="Times New Roman" w:eastAsia="Times New Roman" w:hAnsi="Times New Roman" w:cs="Times New Roman"/>
      <w:b/>
      <w:bCs/>
      <w:sz w:val="24"/>
      <w:szCs w:val="20"/>
      <w:lang w:val="uk-UA" w:eastAsia="ru-RU"/>
    </w:rPr>
  </w:style>
  <w:style w:type="paragraph" w:styleId="a3">
    <w:name w:val="Body Text"/>
    <w:basedOn w:val="a"/>
    <w:link w:val="a4"/>
    <w:rsid w:val="00240773"/>
    <w:pPr>
      <w:jc w:val="both"/>
    </w:pPr>
    <w:rPr>
      <w:sz w:val="24"/>
    </w:rPr>
  </w:style>
  <w:style w:type="character" w:customStyle="1" w:styleId="a4">
    <w:name w:val="Основной текст Знак"/>
    <w:link w:val="a3"/>
    <w:rsid w:val="00240773"/>
    <w:rPr>
      <w:rFonts w:ascii="Times New Roman" w:eastAsia="Times New Roman" w:hAnsi="Times New Roman" w:cs="Times New Roman"/>
      <w:sz w:val="24"/>
      <w:szCs w:val="20"/>
      <w:lang w:val="uk-UA" w:eastAsia="ru-RU"/>
    </w:rPr>
  </w:style>
  <w:style w:type="character" w:styleId="a5">
    <w:name w:val="Hyperlink"/>
    <w:rsid w:val="00240773"/>
    <w:rPr>
      <w:color w:val="0000FF"/>
      <w:u w:val="single"/>
    </w:rPr>
  </w:style>
  <w:style w:type="table" w:styleId="a6">
    <w:name w:val="Table Grid"/>
    <w:basedOn w:val="a1"/>
    <w:uiPriority w:val="59"/>
    <w:rsid w:val="00ED5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80292"/>
    <w:rPr>
      <w:rFonts w:ascii="Tahoma" w:hAnsi="Tahoma" w:cs="Tahoma"/>
      <w:sz w:val="16"/>
      <w:szCs w:val="16"/>
    </w:rPr>
  </w:style>
  <w:style w:type="character" w:customStyle="1" w:styleId="a8">
    <w:name w:val="Текст выноски Знак"/>
    <w:link w:val="a7"/>
    <w:uiPriority w:val="99"/>
    <w:semiHidden/>
    <w:rsid w:val="00080292"/>
    <w:rPr>
      <w:rFonts w:ascii="Tahoma" w:eastAsia="Times New Roman" w:hAnsi="Tahoma" w:cs="Tahoma"/>
      <w:sz w:val="16"/>
      <w:szCs w:val="16"/>
      <w:lang w:val="uk-UA" w:eastAsia="ru-RU"/>
    </w:rPr>
  </w:style>
  <w:style w:type="paragraph" w:styleId="a9">
    <w:name w:val="List Paragraph"/>
    <w:basedOn w:val="a"/>
    <w:uiPriority w:val="34"/>
    <w:qFormat/>
    <w:rsid w:val="008F455D"/>
    <w:pPr>
      <w:ind w:left="720"/>
      <w:contextualSpacing/>
    </w:pPr>
  </w:style>
  <w:style w:type="character" w:customStyle="1" w:styleId="10">
    <w:name w:val="Заголовок 1 Знак"/>
    <w:link w:val="1"/>
    <w:uiPriority w:val="9"/>
    <w:rsid w:val="008A7D7A"/>
    <w:rPr>
      <w:rFonts w:ascii="Cambria" w:eastAsia="Times New Roman" w:hAnsi="Cambria" w:cs="Times New Roman"/>
      <w:b/>
      <w:bCs/>
      <w:color w:val="365F91"/>
      <w:sz w:val="28"/>
      <w:szCs w:val="28"/>
      <w:lang w:val="uk-UA" w:eastAsia="ru-RU"/>
    </w:rPr>
  </w:style>
  <w:style w:type="paragraph" w:styleId="aa">
    <w:name w:val="header"/>
    <w:basedOn w:val="a"/>
    <w:link w:val="ab"/>
    <w:uiPriority w:val="99"/>
    <w:semiHidden/>
    <w:unhideWhenUsed/>
    <w:rsid w:val="00653C7E"/>
    <w:pPr>
      <w:tabs>
        <w:tab w:val="center" w:pos="4819"/>
        <w:tab w:val="right" w:pos="9639"/>
      </w:tabs>
    </w:pPr>
  </w:style>
  <w:style w:type="character" w:customStyle="1" w:styleId="ab">
    <w:name w:val="Верхний колонтитул Знак"/>
    <w:link w:val="aa"/>
    <w:uiPriority w:val="99"/>
    <w:semiHidden/>
    <w:rsid w:val="00653C7E"/>
    <w:rPr>
      <w:rFonts w:ascii="Times New Roman" w:eastAsia="Times New Roman" w:hAnsi="Times New Roman"/>
      <w:lang w:val="uk-UA"/>
    </w:rPr>
  </w:style>
  <w:style w:type="paragraph" w:styleId="ac">
    <w:name w:val="footer"/>
    <w:basedOn w:val="a"/>
    <w:link w:val="ad"/>
    <w:uiPriority w:val="99"/>
    <w:semiHidden/>
    <w:unhideWhenUsed/>
    <w:rsid w:val="00653C7E"/>
    <w:pPr>
      <w:tabs>
        <w:tab w:val="center" w:pos="4819"/>
        <w:tab w:val="right" w:pos="9639"/>
      </w:tabs>
    </w:pPr>
  </w:style>
  <w:style w:type="character" w:customStyle="1" w:styleId="ad">
    <w:name w:val="Нижний колонтитул Знак"/>
    <w:link w:val="ac"/>
    <w:uiPriority w:val="99"/>
    <w:semiHidden/>
    <w:rsid w:val="00653C7E"/>
    <w:rPr>
      <w:rFonts w:ascii="Times New Roman" w:eastAsia="Times New Roman" w:hAnsi="Times New Roman"/>
      <w:lang w:val="uk-UA"/>
    </w:rPr>
  </w:style>
</w:styles>
</file>

<file path=word/webSettings.xml><?xml version="1.0" encoding="utf-8"?>
<w:webSettings xmlns:r="http://schemas.openxmlformats.org/officeDocument/2006/relationships" xmlns:w="http://schemas.openxmlformats.org/wordprocessingml/2006/main">
  <w:divs>
    <w:div w:id="24720157">
      <w:bodyDiv w:val="1"/>
      <w:marLeft w:val="0"/>
      <w:marRight w:val="0"/>
      <w:marTop w:val="0"/>
      <w:marBottom w:val="0"/>
      <w:divBdr>
        <w:top w:val="none" w:sz="0" w:space="0" w:color="auto"/>
        <w:left w:val="none" w:sz="0" w:space="0" w:color="auto"/>
        <w:bottom w:val="none" w:sz="0" w:space="0" w:color="auto"/>
        <w:right w:val="none" w:sz="0" w:space="0" w:color="auto"/>
      </w:divBdr>
    </w:div>
    <w:div w:id="82992745">
      <w:bodyDiv w:val="1"/>
      <w:marLeft w:val="0"/>
      <w:marRight w:val="0"/>
      <w:marTop w:val="0"/>
      <w:marBottom w:val="0"/>
      <w:divBdr>
        <w:top w:val="none" w:sz="0" w:space="0" w:color="auto"/>
        <w:left w:val="none" w:sz="0" w:space="0" w:color="auto"/>
        <w:bottom w:val="none" w:sz="0" w:space="0" w:color="auto"/>
        <w:right w:val="none" w:sz="0" w:space="0" w:color="auto"/>
      </w:divBdr>
    </w:div>
    <w:div w:id="141242172">
      <w:bodyDiv w:val="1"/>
      <w:marLeft w:val="0"/>
      <w:marRight w:val="0"/>
      <w:marTop w:val="0"/>
      <w:marBottom w:val="0"/>
      <w:divBdr>
        <w:top w:val="none" w:sz="0" w:space="0" w:color="auto"/>
        <w:left w:val="none" w:sz="0" w:space="0" w:color="auto"/>
        <w:bottom w:val="none" w:sz="0" w:space="0" w:color="auto"/>
        <w:right w:val="none" w:sz="0" w:space="0" w:color="auto"/>
      </w:divBdr>
    </w:div>
    <w:div w:id="233393017">
      <w:bodyDiv w:val="1"/>
      <w:marLeft w:val="0"/>
      <w:marRight w:val="0"/>
      <w:marTop w:val="0"/>
      <w:marBottom w:val="0"/>
      <w:divBdr>
        <w:top w:val="none" w:sz="0" w:space="0" w:color="auto"/>
        <w:left w:val="none" w:sz="0" w:space="0" w:color="auto"/>
        <w:bottom w:val="none" w:sz="0" w:space="0" w:color="auto"/>
        <w:right w:val="none" w:sz="0" w:space="0" w:color="auto"/>
      </w:divBdr>
    </w:div>
    <w:div w:id="313679466">
      <w:bodyDiv w:val="1"/>
      <w:marLeft w:val="0"/>
      <w:marRight w:val="0"/>
      <w:marTop w:val="0"/>
      <w:marBottom w:val="0"/>
      <w:divBdr>
        <w:top w:val="none" w:sz="0" w:space="0" w:color="auto"/>
        <w:left w:val="none" w:sz="0" w:space="0" w:color="auto"/>
        <w:bottom w:val="none" w:sz="0" w:space="0" w:color="auto"/>
        <w:right w:val="none" w:sz="0" w:space="0" w:color="auto"/>
      </w:divBdr>
    </w:div>
    <w:div w:id="476458051">
      <w:bodyDiv w:val="1"/>
      <w:marLeft w:val="0"/>
      <w:marRight w:val="0"/>
      <w:marTop w:val="0"/>
      <w:marBottom w:val="0"/>
      <w:divBdr>
        <w:top w:val="none" w:sz="0" w:space="0" w:color="auto"/>
        <w:left w:val="none" w:sz="0" w:space="0" w:color="auto"/>
        <w:bottom w:val="none" w:sz="0" w:space="0" w:color="auto"/>
        <w:right w:val="none" w:sz="0" w:space="0" w:color="auto"/>
      </w:divBdr>
    </w:div>
    <w:div w:id="523397698">
      <w:bodyDiv w:val="1"/>
      <w:marLeft w:val="0"/>
      <w:marRight w:val="0"/>
      <w:marTop w:val="0"/>
      <w:marBottom w:val="0"/>
      <w:divBdr>
        <w:top w:val="none" w:sz="0" w:space="0" w:color="auto"/>
        <w:left w:val="none" w:sz="0" w:space="0" w:color="auto"/>
        <w:bottom w:val="none" w:sz="0" w:space="0" w:color="auto"/>
        <w:right w:val="none" w:sz="0" w:space="0" w:color="auto"/>
      </w:divBdr>
    </w:div>
    <w:div w:id="602612775">
      <w:bodyDiv w:val="1"/>
      <w:marLeft w:val="0"/>
      <w:marRight w:val="0"/>
      <w:marTop w:val="0"/>
      <w:marBottom w:val="0"/>
      <w:divBdr>
        <w:top w:val="none" w:sz="0" w:space="0" w:color="auto"/>
        <w:left w:val="none" w:sz="0" w:space="0" w:color="auto"/>
        <w:bottom w:val="none" w:sz="0" w:space="0" w:color="auto"/>
        <w:right w:val="none" w:sz="0" w:space="0" w:color="auto"/>
      </w:divBdr>
    </w:div>
    <w:div w:id="808942167">
      <w:bodyDiv w:val="1"/>
      <w:marLeft w:val="0"/>
      <w:marRight w:val="0"/>
      <w:marTop w:val="0"/>
      <w:marBottom w:val="0"/>
      <w:divBdr>
        <w:top w:val="none" w:sz="0" w:space="0" w:color="auto"/>
        <w:left w:val="none" w:sz="0" w:space="0" w:color="auto"/>
        <w:bottom w:val="none" w:sz="0" w:space="0" w:color="auto"/>
        <w:right w:val="none" w:sz="0" w:space="0" w:color="auto"/>
      </w:divBdr>
    </w:div>
    <w:div w:id="1211192454">
      <w:bodyDiv w:val="1"/>
      <w:marLeft w:val="0"/>
      <w:marRight w:val="0"/>
      <w:marTop w:val="0"/>
      <w:marBottom w:val="0"/>
      <w:divBdr>
        <w:top w:val="none" w:sz="0" w:space="0" w:color="auto"/>
        <w:left w:val="none" w:sz="0" w:space="0" w:color="auto"/>
        <w:bottom w:val="none" w:sz="0" w:space="0" w:color="auto"/>
        <w:right w:val="none" w:sz="0" w:space="0" w:color="auto"/>
      </w:divBdr>
    </w:div>
    <w:div w:id="1220048641">
      <w:bodyDiv w:val="1"/>
      <w:marLeft w:val="0"/>
      <w:marRight w:val="0"/>
      <w:marTop w:val="0"/>
      <w:marBottom w:val="0"/>
      <w:divBdr>
        <w:top w:val="none" w:sz="0" w:space="0" w:color="auto"/>
        <w:left w:val="none" w:sz="0" w:space="0" w:color="auto"/>
        <w:bottom w:val="none" w:sz="0" w:space="0" w:color="auto"/>
        <w:right w:val="none" w:sz="0" w:space="0" w:color="auto"/>
      </w:divBdr>
      <w:divsChild>
        <w:div w:id="1942948550">
          <w:marLeft w:val="0"/>
          <w:marRight w:val="0"/>
          <w:marTop w:val="0"/>
          <w:marBottom w:val="0"/>
          <w:divBdr>
            <w:top w:val="none" w:sz="0" w:space="0" w:color="auto"/>
            <w:left w:val="none" w:sz="0" w:space="0" w:color="auto"/>
            <w:bottom w:val="none" w:sz="0" w:space="0" w:color="auto"/>
            <w:right w:val="none" w:sz="0" w:space="0" w:color="auto"/>
          </w:divBdr>
          <w:divsChild>
            <w:div w:id="2040622995">
              <w:marLeft w:val="0"/>
              <w:marRight w:val="0"/>
              <w:marTop w:val="0"/>
              <w:marBottom w:val="0"/>
              <w:divBdr>
                <w:top w:val="none" w:sz="0" w:space="0" w:color="auto"/>
                <w:left w:val="none" w:sz="0" w:space="0" w:color="auto"/>
                <w:bottom w:val="none" w:sz="0" w:space="0" w:color="auto"/>
                <w:right w:val="none" w:sz="0" w:space="0" w:color="auto"/>
              </w:divBdr>
              <w:divsChild>
                <w:div w:id="1979799918">
                  <w:marLeft w:val="0"/>
                  <w:marRight w:val="0"/>
                  <w:marTop w:val="525"/>
                  <w:marBottom w:val="0"/>
                  <w:divBdr>
                    <w:top w:val="none" w:sz="0" w:space="0" w:color="auto"/>
                    <w:left w:val="none" w:sz="0" w:space="0" w:color="auto"/>
                    <w:bottom w:val="none" w:sz="0" w:space="0" w:color="auto"/>
                    <w:right w:val="single" w:sz="6" w:space="0" w:color="E4E6E9"/>
                  </w:divBdr>
                  <w:divsChild>
                    <w:div w:id="1378823321">
                      <w:marLeft w:val="0"/>
                      <w:marRight w:val="0"/>
                      <w:marTop w:val="0"/>
                      <w:marBottom w:val="0"/>
                      <w:divBdr>
                        <w:top w:val="none" w:sz="0" w:space="0" w:color="auto"/>
                        <w:left w:val="none" w:sz="0" w:space="0" w:color="auto"/>
                        <w:bottom w:val="none" w:sz="0" w:space="0" w:color="auto"/>
                        <w:right w:val="none" w:sz="0" w:space="0" w:color="auto"/>
                      </w:divBdr>
                      <w:divsChild>
                        <w:div w:id="1260530576">
                          <w:marLeft w:val="0"/>
                          <w:marRight w:val="0"/>
                          <w:marTop w:val="0"/>
                          <w:marBottom w:val="0"/>
                          <w:divBdr>
                            <w:top w:val="none" w:sz="0" w:space="0" w:color="auto"/>
                            <w:left w:val="none" w:sz="0" w:space="0" w:color="auto"/>
                            <w:bottom w:val="none" w:sz="0" w:space="0" w:color="auto"/>
                            <w:right w:val="none" w:sz="0" w:space="0" w:color="auto"/>
                          </w:divBdr>
                          <w:divsChild>
                            <w:div w:id="7331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246424">
      <w:bodyDiv w:val="1"/>
      <w:marLeft w:val="0"/>
      <w:marRight w:val="0"/>
      <w:marTop w:val="0"/>
      <w:marBottom w:val="0"/>
      <w:divBdr>
        <w:top w:val="none" w:sz="0" w:space="0" w:color="auto"/>
        <w:left w:val="none" w:sz="0" w:space="0" w:color="auto"/>
        <w:bottom w:val="none" w:sz="0" w:space="0" w:color="auto"/>
        <w:right w:val="none" w:sz="0" w:space="0" w:color="auto"/>
      </w:divBdr>
    </w:div>
    <w:div w:id="1330407659">
      <w:bodyDiv w:val="1"/>
      <w:marLeft w:val="0"/>
      <w:marRight w:val="0"/>
      <w:marTop w:val="0"/>
      <w:marBottom w:val="0"/>
      <w:divBdr>
        <w:top w:val="none" w:sz="0" w:space="0" w:color="auto"/>
        <w:left w:val="none" w:sz="0" w:space="0" w:color="auto"/>
        <w:bottom w:val="none" w:sz="0" w:space="0" w:color="auto"/>
        <w:right w:val="none" w:sz="0" w:space="0" w:color="auto"/>
      </w:divBdr>
    </w:div>
    <w:div w:id="1415081596">
      <w:bodyDiv w:val="1"/>
      <w:marLeft w:val="0"/>
      <w:marRight w:val="0"/>
      <w:marTop w:val="0"/>
      <w:marBottom w:val="0"/>
      <w:divBdr>
        <w:top w:val="none" w:sz="0" w:space="0" w:color="auto"/>
        <w:left w:val="none" w:sz="0" w:space="0" w:color="auto"/>
        <w:bottom w:val="none" w:sz="0" w:space="0" w:color="auto"/>
        <w:right w:val="none" w:sz="0" w:space="0" w:color="auto"/>
      </w:divBdr>
    </w:div>
    <w:div w:id="1433283645">
      <w:bodyDiv w:val="1"/>
      <w:marLeft w:val="0"/>
      <w:marRight w:val="0"/>
      <w:marTop w:val="0"/>
      <w:marBottom w:val="0"/>
      <w:divBdr>
        <w:top w:val="none" w:sz="0" w:space="0" w:color="auto"/>
        <w:left w:val="none" w:sz="0" w:space="0" w:color="auto"/>
        <w:bottom w:val="none" w:sz="0" w:space="0" w:color="auto"/>
        <w:right w:val="none" w:sz="0" w:space="0" w:color="auto"/>
      </w:divBdr>
    </w:div>
    <w:div w:id="1533496407">
      <w:bodyDiv w:val="1"/>
      <w:marLeft w:val="0"/>
      <w:marRight w:val="0"/>
      <w:marTop w:val="0"/>
      <w:marBottom w:val="0"/>
      <w:divBdr>
        <w:top w:val="none" w:sz="0" w:space="0" w:color="auto"/>
        <w:left w:val="none" w:sz="0" w:space="0" w:color="auto"/>
        <w:bottom w:val="none" w:sz="0" w:space="0" w:color="auto"/>
        <w:right w:val="none" w:sz="0" w:space="0" w:color="auto"/>
      </w:divBdr>
    </w:div>
    <w:div w:id="1659188831">
      <w:bodyDiv w:val="1"/>
      <w:marLeft w:val="0"/>
      <w:marRight w:val="0"/>
      <w:marTop w:val="0"/>
      <w:marBottom w:val="0"/>
      <w:divBdr>
        <w:top w:val="none" w:sz="0" w:space="0" w:color="auto"/>
        <w:left w:val="none" w:sz="0" w:space="0" w:color="auto"/>
        <w:bottom w:val="none" w:sz="0" w:space="0" w:color="auto"/>
        <w:right w:val="none" w:sz="0" w:space="0" w:color="auto"/>
      </w:divBdr>
      <w:divsChild>
        <w:div w:id="182134839">
          <w:marLeft w:val="0"/>
          <w:marRight w:val="0"/>
          <w:marTop w:val="0"/>
          <w:marBottom w:val="0"/>
          <w:divBdr>
            <w:top w:val="none" w:sz="0" w:space="0" w:color="auto"/>
            <w:left w:val="none" w:sz="0" w:space="0" w:color="auto"/>
            <w:bottom w:val="none" w:sz="0" w:space="0" w:color="auto"/>
            <w:right w:val="none" w:sz="0" w:space="0" w:color="auto"/>
          </w:divBdr>
          <w:divsChild>
            <w:div w:id="1314529679">
              <w:marLeft w:val="0"/>
              <w:marRight w:val="0"/>
              <w:marTop w:val="0"/>
              <w:marBottom w:val="0"/>
              <w:divBdr>
                <w:top w:val="none" w:sz="0" w:space="0" w:color="auto"/>
                <w:left w:val="none" w:sz="0" w:space="0" w:color="auto"/>
                <w:bottom w:val="none" w:sz="0" w:space="0" w:color="auto"/>
                <w:right w:val="none" w:sz="0" w:space="0" w:color="auto"/>
              </w:divBdr>
              <w:divsChild>
                <w:div w:id="723069193">
                  <w:marLeft w:val="0"/>
                  <w:marRight w:val="0"/>
                  <w:marTop w:val="525"/>
                  <w:marBottom w:val="0"/>
                  <w:divBdr>
                    <w:top w:val="none" w:sz="0" w:space="0" w:color="auto"/>
                    <w:left w:val="none" w:sz="0" w:space="0" w:color="auto"/>
                    <w:bottom w:val="none" w:sz="0" w:space="0" w:color="auto"/>
                    <w:right w:val="single" w:sz="6" w:space="0" w:color="E4E6E9"/>
                  </w:divBdr>
                  <w:divsChild>
                    <w:div w:id="1868176307">
                      <w:marLeft w:val="0"/>
                      <w:marRight w:val="0"/>
                      <w:marTop w:val="0"/>
                      <w:marBottom w:val="0"/>
                      <w:divBdr>
                        <w:top w:val="none" w:sz="0" w:space="0" w:color="auto"/>
                        <w:left w:val="none" w:sz="0" w:space="0" w:color="auto"/>
                        <w:bottom w:val="none" w:sz="0" w:space="0" w:color="auto"/>
                        <w:right w:val="none" w:sz="0" w:space="0" w:color="auto"/>
                      </w:divBdr>
                      <w:divsChild>
                        <w:div w:id="1108700284">
                          <w:marLeft w:val="0"/>
                          <w:marRight w:val="0"/>
                          <w:marTop w:val="0"/>
                          <w:marBottom w:val="0"/>
                          <w:divBdr>
                            <w:top w:val="none" w:sz="0" w:space="0" w:color="auto"/>
                            <w:left w:val="none" w:sz="0" w:space="0" w:color="auto"/>
                            <w:bottom w:val="none" w:sz="0" w:space="0" w:color="auto"/>
                            <w:right w:val="none" w:sz="0" w:space="0" w:color="auto"/>
                          </w:divBdr>
                          <w:divsChild>
                            <w:div w:id="4535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682806">
      <w:bodyDiv w:val="1"/>
      <w:marLeft w:val="0"/>
      <w:marRight w:val="0"/>
      <w:marTop w:val="0"/>
      <w:marBottom w:val="0"/>
      <w:divBdr>
        <w:top w:val="none" w:sz="0" w:space="0" w:color="auto"/>
        <w:left w:val="none" w:sz="0" w:space="0" w:color="auto"/>
        <w:bottom w:val="none" w:sz="0" w:space="0" w:color="auto"/>
        <w:right w:val="none" w:sz="0" w:space="0" w:color="auto"/>
      </w:divBdr>
    </w:div>
    <w:div w:id="1872185277">
      <w:bodyDiv w:val="1"/>
      <w:marLeft w:val="0"/>
      <w:marRight w:val="0"/>
      <w:marTop w:val="0"/>
      <w:marBottom w:val="0"/>
      <w:divBdr>
        <w:top w:val="none" w:sz="0" w:space="0" w:color="auto"/>
        <w:left w:val="none" w:sz="0" w:space="0" w:color="auto"/>
        <w:bottom w:val="none" w:sz="0" w:space="0" w:color="auto"/>
        <w:right w:val="none" w:sz="0" w:space="0" w:color="auto"/>
      </w:divBdr>
    </w:div>
    <w:div w:id="1909654075">
      <w:bodyDiv w:val="1"/>
      <w:marLeft w:val="0"/>
      <w:marRight w:val="0"/>
      <w:marTop w:val="0"/>
      <w:marBottom w:val="0"/>
      <w:divBdr>
        <w:top w:val="none" w:sz="0" w:space="0" w:color="auto"/>
        <w:left w:val="none" w:sz="0" w:space="0" w:color="auto"/>
        <w:bottom w:val="none" w:sz="0" w:space="0" w:color="auto"/>
        <w:right w:val="none" w:sz="0" w:space="0" w:color="auto"/>
      </w:divBdr>
    </w:div>
    <w:div w:id="2061244769">
      <w:bodyDiv w:val="1"/>
      <w:marLeft w:val="0"/>
      <w:marRight w:val="0"/>
      <w:marTop w:val="0"/>
      <w:marBottom w:val="0"/>
      <w:divBdr>
        <w:top w:val="none" w:sz="0" w:space="0" w:color="auto"/>
        <w:left w:val="none" w:sz="0" w:space="0" w:color="auto"/>
        <w:bottom w:val="none" w:sz="0" w:space="0" w:color="auto"/>
        <w:right w:val="none" w:sz="0" w:space="0" w:color="auto"/>
      </w:divBdr>
    </w:div>
    <w:div w:id="21372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liyrozvitok@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535F0-F471-487D-AF08-2BA511BE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ZTU</Company>
  <LinksUpToDate>false</LinksUpToDate>
  <CharactersWithSpaces>4756</CharactersWithSpaces>
  <SharedDoc>false</SharedDoc>
  <HLinks>
    <vt:vector size="6" baseType="variant">
      <vt:variant>
        <vt:i4>2621447</vt:i4>
      </vt:variant>
      <vt:variant>
        <vt:i4>0</vt:i4>
      </vt:variant>
      <vt:variant>
        <vt:i4>0</vt:i4>
      </vt:variant>
      <vt:variant>
        <vt:i4>5</vt:i4>
      </vt:variant>
      <vt:variant>
        <vt:lpwstr>mailto:staliyrozvitok@mail.ru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amts_gls</dc:creator>
  <cp:lastModifiedBy>kpn_div</cp:lastModifiedBy>
  <cp:revision>2</cp:revision>
  <cp:lastPrinted>2016-09-22T12:52:00Z</cp:lastPrinted>
  <dcterms:created xsi:type="dcterms:W3CDTF">2016-10-10T10:54:00Z</dcterms:created>
  <dcterms:modified xsi:type="dcterms:W3CDTF">2016-10-10T10:54:00Z</dcterms:modified>
</cp:coreProperties>
</file>